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38DD" w14:textId="0C0E9CE5" w:rsidR="005C502A" w:rsidRPr="005C502A" w:rsidRDefault="00C21F50" w:rsidP="00885A27">
      <w:pPr>
        <w:tabs>
          <w:tab w:val="left" w:pos="1168"/>
        </w:tabs>
        <w:ind w:left="-1440" w:firstLine="1440"/>
        <w:jc w:val="right"/>
        <w:rPr>
          <w:rFonts w:asciiTheme="minorHAnsi" w:hAnsiTheme="minorHAnsi"/>
          <w:b/>
          <w:noProof/>
          <w:color w:val="FFFFFF" w:themeColor="background1"/>
          <w:lang w:val="en-MY" w:eastAsia="en-MY"/>
        </w:rPr>
      </w:pPr>
      <w:r>
        <w:rPr>
          <w:b/>
          <w:noProof/>
          <w:sz w:val="16"/>
          <w:szCs w:val="16"/>
          <w:lang w:val="ms-MY" w:eastAsia="ms-MY"/>
        </w:rPr>
        <mc:AlternateContent>
          <mc:Choice Requires="wps">
            <w:drawing>
              <wp:anchor distT="0" distB="0" distL="114300" distR="114300" simplePos="0" relativeHeight="251661312" behindDoc="0" locked="0" layoutInCell="1" allowOverlap="1" wp14:anchorId="27A5C546" wp14:editId="1A012D43">
                <wp:simplePos x="0" y="0"/>
                <wp:positionH relativeFrom="column">
                  <wp:posOffset>7800975</wp:posOffset>
                </wp:positionH>
                <wp:positionV relativeFrom="paragraph">
                  <wp:posOffset>-742951</wp:posOffset>
                </wp:positionV>
                <wp:extent cx="1400175" cy="3333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1400175" cy="3333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1663324A" w14:textId="08B2EA84" w:rsidR="00C21F50" w:rsidRPr="00C21F50" w:rsidRDefault="00C21F50" w:rsidP="00C21F50">
                            <w:pPr>
                              <w:jc w:val="center"/>
                              <w:rPr>
                                <w:b/>
                                <w:bCs/>
                              </w:rPr>
                            </w:pPr>
                            <w:r w:rsidRPr="00C21F50">
                              <w:rPr>
                                <w:b/>
                                <w:bCs/>
                              </w:rPr>
                              <w:t>Lampiran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A5C546" id="Rectangle: Rounded Corners 4" o:spid="_x0000_s1026" style="position:absolute;left:0;text-align:left;margin-left:614.25pt;margin-top:-58.5pt;width:110.25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" fillcolor="white [3201]" strokecolor="#c0504d [3205]" strokeweight="1pt">
                <v:stroke joinstyle="miter"/>
                <v:textbox>
                  <w:txbxContent>
                    <w:p w14:paraId="1663324A" w14:textId="08B2EA84" w:rsidR="00C21F50" w:rsidRPr="00C21F50" w:rsidRDefault="00C21F50" w:rsidP="00C21F50">
                      <w:pPr>
                        <w:jc w:val="center"/>
                        <w:rPr>
                          <w:b/>
                          <w:bCs/>
                        </w:rPr>
                      </w:pPr>
                      <w:r w:rsidRPr="00C21F50">
                        <w:rPr>
                          <w:b/>
                          <w:bCs/>
                        </w:rPr>
                        <w:t>Lampiran 1</w:t>
                      </w:r>
                    </w:p>
                  </w:txbxContent>
                </v:textbox>
              </v:roundrect>
            </w:pict>
          </mc:Fallback>
        </mc:AlternateContent>
      </w:r>
      <w:r w:rsidR="005C502A" w:rsidRPr="00A62A55">
        <w:rPr>
          <w:b/>
          <w:noProof/>
          <w:sz w:val="16"/>
          <w:szCs w:val="16"/>
          <w:lang w:val="ms-MY" w:eastAsia="ms-MY"/>
        </w:rPr>
        <w:drawing>
          <wp:anchor distT="0" distB="0" distL="114300" distR="114300" simplePos="0" relativeHeight="251659264" behindDoc="0" locked="0" layoutInCell="1" allowOverlap="1" wp14:anchorId="529AE6BC" wp14:editId="1B92A3B9">
            <wp:simplePos x="0" y="0"/>
            <wp:positionH relativeFrom="column">
              <wp:posOffset>4236306</wp:posOffset>
            </wp:positionH>
            <wp:positionV relativeFrom="paragraph">
              <wp:posOffset>-316920</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r w:rsidR="005C502A" w:rsidRPr="00A62A55">
        <w:rPr>
          <w:b/>
          <w:noProof/>
          <w:sz w:val="16"/>
          <w:szCs w:val="16"/>
          <w:lang w:val="en-MY" w:eastAsia="en-MY"/>
        </w:rPr>
        <w:t xml:space="preserve">                </w:t>
      </w:r>
      <w:r w:rsidR="005C502A" w:rsidRPr="005C502A">
        <w:rPr>
          <w:rFonts w:asciiTheme="minorHAnsi" w:hAnsiTheme="minorHAnsi"/>
          <w:b/>
          <w:noProof/>
          <w:color w:val="FFFFFF" w:themeColor="background1"/>
          <w:sz w:val="16"/>
          <w:szCs w:val="16"/>
          <w:lang w:val="en-MY" w:eastAsia="en-MY"/>
        </w:rPr>
        <w:t xml:space="preserve">SURAT PEMANTAUAN </w:t>
      </w:r>
    </w:p>
    <w:p w14:paraId="2E9D3D3E" w14:textId="77777777" w:rsidR="005C502A" w:rsidRPr="00A62A55" w:rsidRDefault="005C502A" w:rsidP="005C502A">
      <w:pPr>
        <w:jc w:val="right"/>
        <w:rPr>
          <w:rFonts w:ascii="Tahoma" w:hAnsi="Tahoma" w:cs="Tahoma"/>
          <w:noProof/>
          <w:lang w:val="en-MY" w:eastAsia="en-MY"/>
        </w:rPr>
      </w:pPr>
      <w:r w:rsidRPr="00A62A55">
        <w:rPr>
          <w:rFonts w:ascii="Tahoma" w:hAnsi="Tahoma" w:cs="Tahoma"/>
          <w:noProof/>
          <w:lang w:val="en-MY" w:eastAsia="en-MY"/>
        </w:rPr>
        <w:t xml:space="preserve">    </w:t>
      </w:r>
    </w:p>
    <w:p w14:paraId="61434DE3" w14:textId="77777777" w:rsidR="005C502A" w:rsidRPr="00A62A55" w:rsidRDefault="005C502A" w:rsidP="005C502A">
      <w:pPr>
        <w:rPr>
          <w:rFonts w:ascii="Tahoma" w:hAnsi="Tahoma" w:cs="Tahoma"/>
          <w:sz w:val="22"/>
          <w:szCs w:val="22"/>
          <w:lang w:val="ms-MY"/>
        </w:rPr>
      </w:pPr>
      <w:r w:rsidRPr="00A62A55">
        <w:rPr>
          <w:noProof/>
          <w:lang w:val="ms-MY" w:eastAsia="ms-MY"/>
        </w:rPr>
        <mc:AlternateContent>
          <mc:Choice Requires="wps">
            <w:drawing>
              <wp:anchor distT="4294967293" distB="4294967293" distL="114300" distR="114300" simplePos="0" relativeHeight="251660288" behindDoc="0" locked="0" layoutInCell="1" allowOverlap="1" wp14:anchorId="639FB97C" wp14:editId="019BBC9E">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4393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14:paraId="6E0FD98D" w14:textId="728989EF" w:rsidR="005C502A" w:rsidRPr="00A62A55" w:rsidRDefault="005C502A" w:rsidP="005C502A">
      <w:pPr>
        <w:tabs>
          <w:tab w:val="left" w:pos="4710"/>
          <w:tab w:val="center" w:pos="7402"/>
        </w:tabs>
        <w:jc w:val="center"/>
        <w:rPr>
          <w:rFonts w:ascii="Tahoma" w:hAnsi="Tahoma" w:cs="Tahoma"/>
          <w:b/>
          <w:sz w:val="22"/>
          <w:szCs w:val="22"/>
          <w:lang w:val="ms-MY"/>
        </w:rPr>
      </w:pPr>
      <w:r w:rsidRPr="00A62A55">
        <w:rPr>
          <w:rFonts w:ascii="Tahoma" w:hAnsi="Tahoma" w:cs="Tahoma"/>
          <w:b/>
          <w:sz w:val="22"/>
          <w:szCs w:val="22"/>
          <w:lang w:val="ms-MY"/>
        </w:rPr>
        <w:t xml:space="preserve">LAPORAN STATUS </w:t>
      </w:r>
      <w:r w:rsidR="00365D8E">
        <w:rPr>
          <w:rFonts w:ascii="Tahoma" w:hAnsi="Tahoma" w:cs="Tahoma"/>
          <w:b/>
          <w:sz w:val="22"/>
          <w:szCs w:val="22"/>
          <w:lang w:val="ms-MY"/>
        </w:rPr>
        <w:t xml:space="preserve">KEBERKESANAN </w:t>
      </w:r>
      <w:r w:rsidRPr="00A62A55">
        <w:rPr>
          <w:rFonts w:ascii="Tahoma" w:hAnsi="Tahoma" w:cs="Tahoma"/>
          <w:b/>
          <w:sz w:val="22"/>
          <w:szCs w:val="22"/>
          <w:lang w:val="ms-MY"/>
        </w:rPr>
        <w:t>TINDAKAN SUSULAN</w:t>
      </w:r>
      <w:bookmarkStart w:id="0" w:name="_GoBack"/>
      <w:bookmarkEnd w:id="0"/>
    </w:p>
    <w:p w14:paraId="7119D920" w14:textId="77777777" w:rsidR="005C502A" w:rsidRPr="00A62A55" w:rsidRDefault="005C502A" w:rsidP="005C502A">
      <w:pPr>
        <w:jc w:val="center"/>
        <w:rPr>
          <w:rFonts w:ascii="Tahoma" w:hAnsi="Tahoma" w:cs="Tahoma"/>
          <w:b/>
          <w:sz w:val="22"/>
          <w:szCs w:val="22"/>
          <w:lang w:val="ms-MY"/>
        </w:rPr>
      </w:pPr>
      <w:r w:rsidRPr="00A62A55">
        <w:rPr>
          <w:rFonts w:ascii="Tahoma" w:hAnsi="Tahoma" w:cs="Tahoma"/>
          <w:b/>
          <w:sz w:val="22"/>
          <w:szCs w:val="22"/>
          <w:lang w:val="ms-MY"/>
        </w:rPr>
        <w:t xml:space="preserve">MINIT MESYUARAT KAJIAN SEMULA PENGURUSAN (MKSP) ISO UPM </w:t>
      </w:r>
      <w:r w:rsidRPr="002C2B9F">
        <w:rPr>
          <w:rFonts w:ascii="Tahoma" w:hAnsi="Tahoma" w:cs="Tahoma"/>
          <w:b/>
          <w:sz w:val="22"/>
          <w:szCs w:val="22"/>
          <w:lang w:val="ms-MY"/>
        </w:rPr>
        <w:t>TAHUN 201</w:t>
      </w:r>
      <w:r>
        <w:rPr>
          <w:rFonts w:ascii="Tahoma" w:hAnsi="Tahoma" w:cs="Tahoma"/>
          <w:b/>
          <w:sz w:val="22"/>
          <w:szCs w:val="22"/>
          <w:lang w:val="ms-MY"/>
        </w:rPr>
        <w:t>9</w:t>
      </w:r>
    </w:p>
    <w:p w14:paraId="07AB97D7" w14:textId="77777777" w:rsidR="005C502A" w:rsidRPr="00A62A55" w:rsidRDefault="005C502A" w:rsidP="005C502A">
      <w:pPr>
        <w:jc w:val="center"/>
        <w:rPr>
          <w:rFonts w:ascii="Tahoma" w:hAnsi="Tahoma" w:cs="Tahoma"/>
          <w:b/>
          <w:sz w:val="22"/>
          <w:szCs w:val="22"/>
          <w:lang w:val="ms-MY"/>
        </w:rPr>
      </w:pPr>
      <w:r w:rsidRPr="00A62A55">
        <w:rPr>
          <w:rFonts w:ascii="Tahoma" w:hAnsi="Tahoma" w:cs="Tahoma"/>
          <w:b/>
          <w:sz w:val="22"/>
          <w:szCs w:val="22"/>
          <w:lang w:val="ms-MY"/>
        </w:rPr>
        <w:t xml:space="preserve"> </w:t>
      </w:r>
      <w:r w:rsidRPr="005C502A">
        <w:rPr>
          <w:rFonts w:ascii="Tahoma" w:hAnsi="Tahoma" w:cs="Tahoma"/>
          <w:b/>
          <w:sz w:val="22"/>
          <w:szCs w:val="22"/>
          <w:highlight w:val="yellow"/>
          <w:lang w:val="ms-MY"/>
        </w:rPr>
        <w:t>(</w:t>
      </w:r>
      <w:r w:rsidRPr="00D61402">
        <w:rPr>
          <w:rFonts w:ascii="Tahoma" w:hAnsi="Tahoma" w:cs="Tahoma"/>
          <w:b/>
          <w:sz w:val="22"/>
          <w:szCs w:val="22"/>
          <w:highlight w:val="yellow"/>
          <w:u w:val="single"/>
          <w:lang w:val="ms-MY"/>
        </w:rPr>
        <w:t>QMS ISO 9001 KALI KE</w:t>
      </w:r>
      <w:r w:rsidR="00706246" w:rsidRPr="00D61402">
        <w:rPr>
          <w:rFonts w:ascii="Tahoma" w:hAnsi="Tahoma" w:cs="Tahoma"/>
          <w:b/>
          <w:sz w:val="22"/>
          <w:szCs w:val="22"/>
          <w:highlight w:val="yellow"/>
          <w:u w:val="single"/>
          <w:lang w:val="ms-MY"/>
        </w:rPr>
        <w:t>-9</w:t>
      </w:r>
      <w:r w:rsidRPr="00D61402">
        <w:rPr>
          <w:rFonts w:ascii="Tahoma" w:hAnsi="Tahoma" w:cs="Tahoma"/>
          <w:b/>
          <w:sz w:val="22"/>
          <w:szCs w:val="22"/>
          <w:highlight w:val="yellow"/>
          <w:u w:val="single"/>
          <w:lang w:val="ms-MY"/>
        </w:rPr>
        <w:t>)</w:t>
      </w:r>
    </w:p>
    <w:p w14:paraId="5CECC648" w14:textId="77777777" w:rsidR="005C502A" w:rsidRPr="00A62A55" w:rsidRDefault="005C502A" w:rsidP="005C502A">
      <w:pPr>
        <w:rPr>
          <w:rFonts w:ascii="Tahoma" w:hAnsi="Tahoma" w:cs="Tahoma"/>
          <w:sz w:val="22"/>
          <w:szCs w:val="22"/>
          <w:u w:val="single"/>
          <w:lang w:val="ms-MY"/>
        </w:rPr>
      </w:pPr>
    </w:p>
    <w:tbl>
      <w:tblPr>
        <w:tblStyle w:val="TableGrid"/>
        <w:tblW w:w="21542" w:type="dxa"/>
        <w:tblInd w:w="355" w:type="dxa"/>
        <w:tblLayout w:type="fixed"/>
        <w:tblLook w:val="04A0" w:firstRow="1" w:lastRow="0" w:firstColumn="1" w:lastColumn="0" w:noHBand="0" w:noVBand="1"/>
      </w:tblPr>
      <w:tblGrid>
        <w:gridCol w:w="810"/>
        <w:gridCol w:w="1495"/>
        <w:gridCol w:w="5885"/>
        <w:gridCol w:w="2610"/>
        <w:gridCol w:w="3960"/>
        <w:gridCol w:w="6782"/>
      </w:tblGrid>
      <w:tr w:rsidR="00870F78" w:rsidRPr="00A62A55" w14:paraId="212E48B4" w14:textId="77777777" w:rsidTr="00870F78">
        <w:trPr>
          <w:gridAfter w:val="1"/>
          <w:wAfter w:w="6782" w:type="dxa"/>
          <w:trHeight w:val="491"/>
          <w:tblHeader/>
        </w:trPr>
        <w:tc>
          <w:tcPr>
            <w:tcW w:w="810" w:type="dxa"/>
            <w:shd w:val="clear" w:color="auto" w:fill="FBD4B4" w:themeFill="accent6" w:themeFillTint="66"/>
            <w:vAlign w:val="center"/>
          </w:tcPr>
          <w:p w14:paraId="027F9452" w14:textId="77777777" w:rsidR="00B52E46" w:rsidRPr="002D6445" w:rsidRDefault="00B52E46" w:rsidP="00B52E46">
            <w:pPr>
              <w:jc w:val="center"/>
              <w:rPr>
                <w:rFonts w:ascii="Tahoma" w:hAnsi="Tahoma" w:cs="Tahoma"/>
                <w:b/>
                <w:sz w:val="20"/>
                <w:szCs w:val="20"/>
              </w:rPr>
            </w:pPr>
            <w:r w:rsidRPr="002D6445">
              <w:rPr>
                <w:rFonts w:ascii="Tahoma" w:hAnsi="Tahoma" w:cs="Tahoma"/>
                <w:b/>
                <w:sz w:val="20"/>
                <w:szCs w:val="20"/>
              </w:rPr>
              <w:t>BIL.</w:t>
            </w:r>
          </w:p>
        </w:tc>
        <w:tc>
          <w:tcPr>
            <w:tcW w:w="1495" w:type="dxa"/>
            <w:shd w:val="clear" w:color="auto" w:fill="FBD4B4" w:themeFill="accent6" w:themeFillTint="66"/>
            <w:vAlign w:val="center"/>
            <w:hideMark/>
          </w:tcPr>
          <w:p w14:paraId="7369D14C" w14:textId="77777777" w:rsidR="00B52E46" w:rsidRPr="002D6445" w:rsidRDefault="00B52E46" w:rsidP="00B52E46">
            <w:pPr>
              <w:jc w:val="center"/>
              <w:rPr>
                <w:rFonts w:ascii="Tahoma" w:hAnsi="Tahoma" w:cs="Tahoma"/>
                <w:b/>
                <w:sz w:val="20"/>
                <w:szCs w:val="20"/>
              </w:rPr>
            </w:pPr>
            <w:r w:rsidRPr="002D6445">
              <w:rPr>
                <w:rFonts w:ascii="Tahoma" w:hAnsi="Tahoma" w:cs="Tahoma"/>
                <w:b/>
                <w:sz w:val="20"/>
                <w:szCs w:val="20"/>
              </w:rPr>
              <w:t>MINIT</w:t>
            </w:r>
          </w:p>
        </w:tc>
        <w:tc>
          <w:tcPr>
            <w:tcW w:w="5885" w:type="dxa"/>
            <w:shd w:val="clear" w:color="auto" w:fill="FBD4B4" w:themeFill="accent6" w:themeFillTint="66"/>
            <w:vAlign w:val="center"/>
            <w:hideMark/>
          </w:tcPr>
          <w:p w14:paraId="3D8F43B4" w14:textId="77777777" w:rsidR="00B52E46" w:rsidRPr="002D6445" w:rsidRDefault="00B52E46" w:rsidP="00B52E46">
            <w:pPr>
              <w:jc w:val="center"/>
              <w:rPr>
                <w:rFonts w:ascii="Tahoma" w:eastAsia="Times New Roman" w:hAnsi="Tahoma" w:cs="Tahoma"/>
                <w:b/>
                <w:bCs/>
                <w:sz w:val="20"/>
                <w:szCs w:val="20"/>
              </w:rPr>
            </w:pPr>
            <w:r w:rsidRPr="002D6445">
              <w:rPr>
                <w:rFonts w:ascii="Tahoma" w:eastAsia="Times New Roman" w:hAnsi="Tahoma" w:cs="Tahoma"/>
                <w:b/>
                <w:bCs/>
                <w:sz w:val="20"/>
                <w:szCs w:val="20"/>
              </w:rPr>
              <w:t>PERINCIAN TINDAKAN</w:t>
            </w:r>
          </w:p>
        </w:tc>
        <w:tc>
          <w:tcPr>
            <w:tcW w:w="2610" w:type="dxa"/>
            <w:shd w:val="clear" w:color="auto" w:fill="FBD4B4" w:themeFill="accent6" w:themeFillTint="66"/>
          </w:tcPr>
          <w:p w14:paraId="3C251AF2" w14:textId="77777777" w:rsidR="00B52E46" w:rsidRDefault="00B52E46" w:rsidP="00B52E46">
            <w:pPr>
              <w:jc w:val="center"/>
              <w:rPr>
                <w:rFonts w:ascii="Tahoma" w:eastAsia="Times New Roman" w:hAnsi="Tahoma" w:cs="Tahoma"/>
                <w:b/>
                <w:bCs/>
                <w:sz w:val="22"/>
                <w:szCs w:val="22"/>
              </w:rPr>
            </w:pPr>
            <w:r>
              <w:rPr>
                <w:rFonts w:ascii="Tahoma" w:eastAsia="Times New Roman" w:hAnsi="Tahoma" w:cs="Tahoma"/>
                <w:b/>
                <w:bCs/>
                <w:sz w:val="22"/>
                <w:szCs w:val="22"/>
              </w:rPr>
              <w:t>TANGGUNGJAWAB</w:t>
            </w:r>
          </w:p>
          <w:p w14:paraId="7687857C" w14:textId="77777777" w:rsidR="00B52E46" w:rsidRDefault="00B52E46" w:rsidP="00B52E46">
            <w:pPr>
              <w:jc w:val="center"/>
              <w:rPr>
                <w:rFonts w:ascii="Tahoma" w:eastAsia="Times New Roman" w:hAnsi="Tahoma" w:cs="Tahoma"/>
                <w:b/>
                <w:bCs/>
                <w:sz w:val="22"/>
                <w:szCs w:val="22"/>
              </w:rPr>
            </w:pPr>
            <w:r>
              <w:rPr>
                <w:rFonts w:ascii="Tahoma" w:eastAsia="Times New Roman" w:hAnsi="Tahoma" w:cs="Tahoma"/>
                <w:b/>
                <w:bCs/>
                <w:sz w:val="22"/>
                <w:szCs w:val="22"/>
              </w:rPr>
              <w:t>/TINDAKAN</w:t>
            </w:r>
          </w:p>
        </w:tc>
        <w:tc>
          <w:tcPr>
            <w:tcW w:w="3960" w:type="dxa"/>
            <w:shd w:val="clear" w:color="auto" w:fill="FBD4B4" w:themeFill="accent6" w:themeFillTint="66"/>
          </w:tcPr>
          <w:p w14:paraId="4818E281" w14:textId="77777777" w:rsidR="00B52E46" w:rsidRDefault="00B52E46" w:rsidP="00B52E46">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 xml:space="preserve">STATUS </w:t>
            </w:r>
          </w:p>
          <w:p w14:paraId="7DB63D76" w14:textId="77777777" w:rsidR="005225B1" w:rsidRDefault="00B52E46" w:rsidP="00B52E46">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PELAKSANAAN/</w:t>
            </w:r>
          </w:p>
          <w:p w14:paraId="5360C676" w14:textId="77777777" w:rsidR="00B52E46" w:rsidRDefault="00B52E46" w:rsidP="00B52E46">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PENCAPAIAN</w:t>
            </w:r>
          </w:p>
          <w:p w14:paraId="42AA7A9A" w14:textId="77777777" w:rsidR="00B52E46" w:rsidRDefault="00B52E46" w:rsidP="00B52E46">
            <w:pPr>
              <w:jc w:val="center"/>
              <w:rPr>
                <w:rFonts w:ascii="Tahoma" w:eastAsia="Times New Roman" w:hAnsi="Tahoma" w:cs="Tahoma"/>
                <w:b/>
                <w:bCs/>
                <w:color w:val="FF0000"/>
                <w:sz w:val="22"/>
                <w:szCs w:val="22"/>
              </w:rPr>
            </w:pPr>
          </w:p>
        </w:tc>
      </w:tr>
      <w:tr w:rsidR="005C502A" w:rsidRPr="00A62A55" w14:paraId="250DCAA8" w14:textId="77777777" w:rsidTr="00221C4B">
        <w:trPr>
          <w:gridAfter w:val="1"/>
          <w:wAfter w:w="6782" w:type="dxa"/>
          <w:trHeight w:val="44"/>
        </w:trPr>
        <w:tc>
          <w:tcPr>
            <w:tcW w:w="10800" w:type="dxa"/>
            <w:gridSpan w:val="4"/>
          </w:tcPr>
          <w:p w14:paraId="07A7E44E" w14:textId="77777777" w:rsidR="005C502A" w:rsidRPr="00A62A55" w:rsidRDefault="005225B1" w:rsidP="00656755">
            <w:pPr>
              <w:tabs>
                <w:tab w:val="left" w:pos="8625"/>
              </w:tabs>
              <w:jc w:val="both"/>
              <w:rPr>
                <w:rFonts w:ascii="Tahoma" w:hAnsi="Tahoma" w:cs="Tahoma"/>
                <w:b/>
                <w:sz w:val="20"/>
                <w:szCs w:val="20"/>
              </w:rPr>
            </w:pPr>
            <w:r>
              <w:rPr>
                <w:rFonts w:ascii="Tahoma" w:hAnsi="Tahoma" w:cs="Tahoma"/>
                <w:b/>
                <w:sz w:val="20"/>
                <w:szCs w:val="20"/>
              </w:rPr>
              <w:t>9.</w:t>
            </w:r>
            <w:r w:rsidR="005C502A" w:rsidRPr="00A62A55">
              <w:rPr>
                <w:rFonts w:ascii="Tahoma" w:hAnsi="Tahoma" w:cs="Tahoma"/>
                <w:b/>
                <w:sz w:val="20"/>
                <w:szCs w:val="20"/>
              </w:rPr>
              <w:t xml:space="preserve">1 – </w:t>
            </w:r>
            <w:r>
              <w:rPr>
                <w:rFonts w:ascii="Tahoma" w:hAnsi="Tahoma" w:cs="Tahoma"/>
                <w:b/>
                <w:sz w:val="20"/>
                <w:szCs w:val="20"/>
              </w:rPr>
              <w:t xml:space="preserve">KATA ALUAN PENGERUSI - </w:t>
            </w:r>
            <w:r w:rsidR="005C502A" w:rsidRPr="00A62A55">
              <w:rPr>
                <w:rFonts w:ascii="Tahoma" w:hAnsi="Tahoma" w:cs="Tahoma"/>
                <w:b/>
                <w:sz w:val="20"/>
                <w:szCs w:val="20"/>
              </w:rPr>
              <w:t>DASAR KUALITI</w:t>
            </w:r>
          </w:p>
        </w:tc>
        <w:tc>
          <w:tcPr>
            <w:tcW w:w="3960" w:type="dxa"/>
          </w:tcPr>
          <w:p w14:paraId="4EEE3FAE" w14:textId="77777777" w:rsidR="005C502A" w:rsidRPr="00A62A55" w:rsidRDefault="005C502A" w:rsidP="00656755">
            <w:pPr>
              <w:tabs>
                <w:tab w:val="left" w:pos="8625"/>
              </w:tabs>
              <w:jc w:val="both"/>
              <w:rPr>
                <w:rFonts w:ascii="Tahoma" w:hAnsi="Tahoma" w:cs="Tahoma"/>
                <w:b/>
                <w:sz w:val="20"/>
                <w:szCs w:val="20"/>
              </w:rPr>
            </w:pPr>
          </w:p>
        </w:tc>
      </w:tr>
      <w:tr w:rsidR="005C502A" w:rsidRPr="00A62A55" w14:paraId="2F1AEF97" w14:textId="77777777" w:rsidTr="00221C4B">
        <w:trPr>
          <w:gridAfter w:val="1"/>
          <w:wAfter w:w="6782" w:type="dxa"/>
        </w:trPr>
        <w:tc>
          <w:tcPr>
            <w:tcW w:w="810" w:type="dxa"/>
          </w:tcPr>
          <w:p w14:paraId="1D245DB5" w14:textId="77777777" w:rsidR="005C502A" w:rsidRPr="00A62A55" w:rsidRDefault="005C502A" w:rsidP="005C502A">
            <w:pPr>
              <w:pStyle w:val="ListParagraph"/>
              <w:numPr>
                <w:ilvl w:val="0"/>
                <w:numId w:val="1"/>
              </w:numPr>
              <w:jc w:val="both"/>
              <w:rPr>
                <w:rFonts w:ascii="Tahoma" w:hAnsi="Tahoma" w:cs="Tahoma"/>
                <w:sz w:val="22"/>
                <w:szCs w:val="22"/>
              </w:rPr>
            </w:pPr>
          </w:p>
        </w:tc>
        <w:tc>
          <w:tcPr>
            <w:tcW w:w="1495" w:type="dxa"/>
          </w:tcPr>
          <w:p w14:paraId="172BB7F5" w14:textId="77777777" w:rsidR="005C502A" w:rsidRPr="00A62A55" w:rsidRDefault="005225B1" w:rsidP="00656755">
            <w:pPr>
              <w:jc w:val="both"/>
              <w:rPr>
                <w:rFonts w:ascii="Tahoma" w:hAnsi="Tahoma" w:cs="Tahoma"/>
                <w:sz w:val="22"/>
                <w:szCs w:val="22"/>
              </w:rPr>
            </w:pPr>
            <w:r>
              <w:rPr>
                <w:rFonts w:ascii="Tahoma" w:hAnsi="Tahoma" w:cs="Tahoma"/>
                <w:sz w:val="22"/>
                <w:szCs w:val="22"/>
              </w:rPr>
              <w:t>9.1(g)</w:t>
            </w:r>
          </w:p>
        </w:tc>
        <w:tc>
          <w:tcPr>
            <w:tcW w:w="5885" w:type="dxa"/>
          </w:tcPr>
          <w:p w14:paraId="033CE542" w14:textId="77777777" w:rsidR="005C502A" w:rsidRDefault="005225B1" w:rsidP="00656755">
            <w:pPr>
              <w:jc w:val="both"/>
              <w:rPr>
                <w:rFonts w:ascii="Tahoma" w:hAnsi="Tahoma" w:cs="Tahoma"/>
                <w:sz w:val="20"/>
                <w:szCs w:val="20"/>
              </w:rPr>
            </w:pPr>
            <w:r>
              <w:rPr>
                <w:rFonts w:ascii="Tahoma" w:hAnsi="Tahoma" w:cs="Tahoma"/>
                <w:sz w:val="20"/>
                <w:szCs w:val="20"/>
              </w:rPr>
              <w:t xml:space="preserve">memaklumkan pernyataan Dasar Kualiti UPM yang dibuat pada 20 Jun 2017 sehingga kini masih relevan dan sesuai dengan keperluan Standard ISO 9001:2015, walau bagaimanapun </w:t>
            </w:r>
            <w:r>
              <w:rPr>
                <w:rFonts w:ascii="Tahoma" w:hAnsi="Tahoma" w:cs="Tahoma"/>
                <w:bCs/>
                <w:sz w:val="20"/>
                <w:szCs w:val="20"/>
              </w:rPr>
              <w:t>perubahan</w:t>
            </w:r>
            <w:r>
              <w:rPr>
                <w:rFonts w:ascii="Tahoma" w:hAnsi="Tahoma" w:cs="Tahoma"/>
                <w:sz w:val="20"/>
                <w:szCs w:val="20"/>
              </w:rPr>
              <w:t xml:space="preserve"> terkini akan dibuat pada nama Pengerusi Lembaga Pengarah Universiti (LPU) kerana pelantikan Pengerusi LPU berkuatkuasa pada 19 Ogos 2019.  Pengerusi memaklumkan bahawa LPU adalah pemegang kuasa pembuat dasar.</w:t>
            </w:r>
          </w:p>
          <w:p w14:paraId="5233D1BE" w14:textId="77777777" w:rsidR="005225B1" w:rsidRPr="00A62A55" w:rsidRDefault="005225B1" w:rsidP="00656755">
            <w:pPr>
              <w:jc w:val="both"/>
              <w:rPr>
                <w:rFonts w:ascii="Tahoma" w:hAnsi="Tahoma" w:cs="Tahoma"/>
                <w:sz w:val="20"/>
                <w:szCs w:val="20"/>
              </w:rPr>
            </w:pPr>
          </w:p>
        </w:tc>
        <w:tc>
          <w:tcPr>
            <w:tcW w:w="2610" w:type="dxa"/>
          </w:tcPr>
          <w:p w14:paraId="29024BC8" w14:textId="77777777" w:rsidR="005C502A" w:rsidRPr="009F2FE0" w:rsidRDefault="005225B1" w:rsidP="00D50AAD">
            <w:pPr>
              <w:jc w:val="center"/>
              <w:rPr>
                <w:rFonts w:ascii="Tahoma" w:hAnsi="Tahoma" w:cs="Tahoma"/>
                <w:b/>
                <w:sz w:val="20"/>
                <w:szCs w:val="20"/>
              </w:rPr>
            </w:pPr>
            <w:r w:rsidRPr="009F2FE0">
              <w:rPr>
                <w:rFonts w:ascii="Tahoma" w:hAnsi="Tahoma" w:cs="Tahoma"/>
                <w:b/>
                <w:sz w:val="20"/>
                <w:szCs w:val="20"/>
              </w:rPr>
              <w:t>Pusat Jaminan Kualiti</w:t>
            </w:r>
          </w:p>
        </w:tc>
        <w:tc>
          <w:tcPr>
            <w:tcW w:w="3960" w:type="dxa"/>
          </w:tcPr>
          <w:p w14:paraId="7A1DF91A" w14:textId="77777777" w:rsidR="007643DB" w:rsidRPr="007643DB" w:rsidRDefault="007643DB" w:rsidP="00C822B9">
            <w:pPr>
              <w:jc w:val="both"/>
              <w:rPr>
                <w:rFonts w:ascii="Tahoma" w:hAnsi="Tahoma" w:cs="Tahoma"/>
                <w:b/>
                <w:bCs/>
                <w:sz w:val="20"/>
                <w:szCs w:val="20"/>
                <w:u w:val="single"/>
              </w:rPr>
            </w:pPr>
            <w:r w:rsidRPr="007643DB">
              <w:rPr>
                <w:rFonts w:ascii="Tahoma" w:hAnsi="Tahoma" w:cs="Tahoma"/>
                <w:b/>
                <w:bCs/>
                <w:sz w:val="20"/>
                <w:szCs w:val="20"/>
                <w:u w:val="single"/>
              </w:rPr>
              <w:t>CQA :</w:t>
            </w:r>
          </w:p>
          <w:p w14:paraId="5821F565" w14:textId="3AAF8213" w:rsidR="00221C4B" w:rsidRDefault="00DD7726" w:rsidP="00C822B9">
            <w:pPr>
              <w:jc w:val="both"/>
              <w:rPr>
                <w:rFonts w:ascii="Tahoma" w:hAnsi="Tahoma" w:cs="Tahoma"/>
                <w:sz w:val="20"/>
                <w:szCs w:val="20"/>
              </w:rPr>
            </w:pPr>
            <w:r>
              <w:rPr>
                <w:rFonts w:ascii="Tahoma" w:hAnsi="Tahoma" w:cs="Tahoma"/>
                <w:sz w:val="20"/>
                <w:szCs w:val="20"/>
              </w:rPr>
              <w:t>Pada 2 Disember 2019, t</w:t>
            </w:r>
            <w:r w:rsidR="00F30AC7">
              <w:rPr>
                <w:rFonts w:ascii="Tahoma" w:hAnsi="Tahoma" w:cs="Tahoma"/>
                <w:sz w:val="20"/>
                <w:szCs w:val="20"/>
              </w:rPr>
              <w:t xml:space="preserve">elah dikemukakan </w:t>
            </w:r>
            <w:r>
              <w:rPr>
                <w:rFonts w:ascii="Tahoma" w:hAnsi="Tahoma" w:cs="Tahoma"/>
                <w:sz w:val="20"/>
                <w:szCs w:val="20"/>
              </w:rPr>
              <w:t xml:space="preserve">Kertas untuk Pertimbangan dan Pembuatan Lembaga Pengarah Universiti </w:t>
            </w:r>
            <w:r w:rsidR="00CC3833">
              <w:rPr>
                <w:rFonts w:ascii="Tahoma" w:hAnsi="Tahoma" w:cs="Tahoma"/>
                <w:sz w:val="20"/>
                <w:szCs w:val="20"/>
              </w:rPr>
              <w:t xml:space="preserve">- </w:t>
            </w:r>
            <w:r w:rsidR="00CC3833" w:rsidRPr="00DD7726">
              <w:rPr>
                <w:rFonts w:ascii="Tahoma" w:hAnsi="Tahoma" w:cs="Tahoma"/>
                <w:sz w:val="20"/>
                <w:szCs w:val="20"/>
              </w:rPr>
              <w:t>Dasar Universiti Putra Malaysia (Sistem Pengurusan  Kualiti) 2019, Dasar Universiti Putra Malaysia (Sistem Pengurusan Keselamatan Maklumat) 2019 dan Dasar Universiti Putra Malaysia (Sistem Pengurusan Alam Sekitar) 2019, menurut peruntukan dalam seksyen 20(1) Perlembagaan UPM sebagaimana yang telah disemak oleh MKSP UPM</w:t>
            </w:r>
            <w:r w:rsidR="00CC3833">
              <w:rPr>
                <w:rFonts w:ascii="Tahoma" w:hAnsi="Tahoma" w:cs="Tahoma"/>
                <w:sz w:val="20"/>
                <w:szCs w:val="20"/>
              </w:rPr>
              <w:t xml:space="preserve"> 2019 </w:t>
            </w:r>
            <w:r>
              <w:rPr>
                <w:rFonts w:ascii="Tahoma" w:hAnsi="Tahoma" w:cs="Tahoma"/>
                <w:sz w:val="20"/>
                <w:szCs w:val="20"/>
              </w:rPr>
              <w:t xml:space="preserve">dengan </w:t>
            </w:r>
            <w:r>
              <w:rPr>
                <w:rFonts w:ascii="Tahoma" w:hAnsi="Tahoma" w:cs="Tahoma"/>
                <w:bCs/>
                <w:sz w:val="20"/>
                <w:szCs w:val="20"/>
              </w:rPr>
              <w:t>Perubahan</w:t>
            </w:r>
            <w:r>
              <w:rPr>
                <w:rFonts w:ascii="Tahoma" w:hAnsi="Tahoma" w:cs="Tahoma"/>
                <w:sz w:val="20"/>
                <w:szCs w:val="20"/>
              </w:rPr>
              <w:t xml:space="preserve"> pada nama Pengerusi Lembaga Pengarah Universiti (LPU) yang baharu</w:t>
            </w:r>
            <w:r w:rsidR="00C822B9">
              <w:rPr>
                <w:rFonts w:ascii="Tahoma" w:hAnsi="Tahoma" w:cs="Tahoma"/>
                <w:sz w:val="20"/>
                <w:szCs w:val="20"/>
              </w:rPr>
              <w:t xml:space="preserve">. </w:t>
            </w:r>
          </w:p>
          <w:p w14:paraId="21909F7E" w14:textId="444375FF" w:rsidR="0009744B" w:rsidRDefault="0009744B" w:rsidP="00C822B9">
            <w:pPr>
              <w:jc w:val="both"/>
              <w:rPr>
                <w:rFonts w:ascii="Tahoma" w:hAnsi="Tahoma" w:cs="Tahoma"/>
                <w:sz w:val="20"/>
                <w:szCs w:val="20"/>
              </w:rPr>
            </w:pPr>
          </w:p>
          <w:p w14:paraId="4CAEC654" w14:textId="628F58BC" w:rsidR="0009744B" w:rsidRPr="0009744B" w:rsidRDefault="0009744B" w:rsidP="0009744B">
            <w:pPr>
              <w:jc w:val="both"/>
              <w:rPr>
                <w:rFonts w:ascii="Tahoma" w:eastAsia="Times New Roman" w:hAnsi="Tahoma" w:cs="Tahoma"/>
                <w:sz w:val="20"/>
                <w:szCs w:val="20"/>
                <w:lang w:eastAsia="en-US"/>
              </w:rPr>
            </w:pPr>
            <w:r w:rsidRPr="0009744B">
              <w:rPr>
                <w:rFonts w:ascii="Tahoma" w:eastAsia="Times New Roman" w:hAnsi="Tahoma" w:cs="Tahoma"/>
                <w:sz w:val="20"/>
                <w:szCs w:val="20"/>
                <w:lang w:eastAsia="en-US"/>
              </w:rPr>
              <w:t>Mesyuarat Lembaga Pengarah (LPU) kali ke-138 pada 10 Disember 2019 telah meluluskan pembuatan Dasar Sistem Pengurusan Kualiti (QMS), Sistem Pengurusan Keselamatan Maklumat (ISMS) dan Sistem Pengurusan Alam Sekitar (EMS).</w:t>
            </w:r>
          </w:p>
          <w:p w14:paraId="29D0174F" w14:textId="77777777" w:rsidR="00C822B9" w:rsidRPr="00A62A55" w:rsidRDefault="00C822B9" w:rsidP="00C822B9">
            <w:pPr>
              <w:jc w:val="both"/>
              <w:rPr>
                <w:rFonts w:ascii="Tahoma" w:hAnsi="Tahoma" w:cs="Tahoma"/>
                <w:sz w:val="20"/>
                <w:szCs w:val="20"/>
              </w:rPr>
            </w:pPr>
          </w:p>
        </w:tc>
      </w:tr>
      <w:tr w:rsidR="005C502A" w:rsidRPr="00A62A55" w14:paraId="74F373CC" w14:textId="77777777" w:rsidTr="00221C4B">
        <w:tc>
          <w:tcPr>
            <w:tcW w:w="10800" w:type="dxa"/>
            <w:gridSpan w:val="4"/>
            <w:tcBorders>
              <w:top w:val="single" w:sz="4" w:space="0" w:color="auto"/>
              <w:left w:val="single" w:sz="4" w:space="0" w:color="auto"/>
              <w:bottom w:val="single" w:sz="4" w:space="0" w:color="auto"/>
              <w:right w:val="single" w:sz="4" w:space="0" w:color="auto"/>
            </w:tcBorders>
          </w:tcPr>
          <w:p w14:paraId="37664F0B" w14:textId="77777777" w:rsidR="005C502A" w:rsidRPr="00A62A55" w:rsidRDefault="00D21C26" w:rsidP="00656755">
            <w:pPr>
              <w:jc w:val="both"/>
              <w:rPr>
                <w:rFonts w:ascii="Tahoma" w:hAnsi="Tahoma" w:cs="Tahoma"/>
                <w:b/>
                <w:sz w:val="20"/>
                <w:szCs w:val="20"/>
                <w:u w:val="single"/>
              </w:rPr>
            </w:pPr>
            <w:r>
              <w:rPr>
                <w:rFonts w:ascii="Tahoma" w:hAnsi="Tahoma" w:cs="Tahoma"/>
                <w:b/>
                <w:sz w:val="20"/>
                <w:szCs w:val="20"/>
              </w:rPr>
              <w:lastRenderedPageBreak/>
              <w:t>9.3 –</w:t>
            </w:r>
            <w:r w:rsidR="005C502A" w:rsidRPr="00A62A55">
              <w:rPr>
                <w:rFonts w:ascii="Tahoma" w:hAnsi="Tahoma" w:cs="Tahoma"/>
                <w:b/>
                <w:sz w:val="20"/>
                <w:szCs w:val="20"/>
              </w:rPr>
              <w:t xml:space="preserve"> </w:t>
            </w:r>
            <w:r>
              <w:rPr>
                <w:rFonts w:ascii="Tahoma" w:hAnsi="Tahoma" w:cs="Tahoma"/>
                <w:b/>
                <w:sz w:val="20"/>
                <w:szCs w:val="20"/>
              </w:rPr>
              <w:t>TINDAKAN SUSULAN DARIPADA MESYUARAT LEPAS</w:t>
            </w:r>
          </w:p>
        </w:tc>
        <w:tc>
          <w:tcPr>
            <w:tcW w:w="3960" w:type="dxa"/>
            <w:tcBorders>
              <w:top w:val="nil"/>
              <w:left w:val="single" w:sz="4" w:space="0" w:color="auto"/>
              <w:bottom w:val="nil"/>
              <w:right w:val="single" w:sz="4" w:space="0" w:color="auto"/>
            </w:tcBorders>
          </w:tcPr>
          <w:p w14:paraId="6AF33501" w14:textId="77777777" w:rsidR="005C502A" w:rsidRPr="00A62A55" w:rsidRDefault="005C502A" w:rsidP="00656755">
            <w:pPr>
              <w:jc w:val="center"/>
              <w:rPr>
                <w:rFonts w:ascii="Tahoma" w:hAnsi="Tahoma" w:cs="Tahoma"/>
                <w:b/>
                <w:sz w:val="20"/>
                <w:szCs w:val="20"/>
              </w:rPr>
            </w:pPr>
          </w:p>
        </w:tc>
        <w:tc>
          <w:tcPr>
            <w:tcW w:w="6782" w:type="dxa"/>
            <w:tcBorders>
              <w:top w:val="nil"/>
              <w:left w:val="single" w:sz="4" w:space="0" w:color="auto"/>
              <w:bottom w:val="nil"/>
              <w:right w:val="nil"/>
            </w:tcBorders>
          </w:tcPr>
          <w:p w14:paraId="0F4569AB" w14:textId="77777777" w:rsidR="005C502A" w:rsidRPr="00A62A55" w:rsidRDefault="005C502A" w:rsidP="00656755">
            <w:pPr>
              <w:jc w:val="center"/>
              <w:rPr>
                <w:rFonts w:ascii="Tahoma" w:hAnsi="Tahoma" w:cs="Tahoma"/>
                <w:b/>
                <w:sz w:val="20"/>
                <w:szCs w:val="20"/>
              </w:rPr>
            </w:pPr>
          </w:p>
        </w:tc>
      </w:tr>
      <w:tr w:rsidR="005C502A" w:rsidRPr="00A62A55" w14:paraId="2E8193B1" w14:textId="77777777" w:rsidTr="00221C4B">
        <w:trPr>
          <w:gridAfter w:val="1"/>
          <w:wAfter w:w="6782" w:type="dxa"/>
        </w:trPr>
        <w:tc>
          <w:tcPr>
            <w:tcW w:w="810" w:type="dxa"/>
            <w:tcBorders>
              <w:top w:val="single" w:sz="4" w:space="0" w:color="auto"/>
              <w:bottom w:val="single" w:sz="4" w:space="0" w:color="auto"/>
            </w:tcBorders>
          </w:tcPr>
          <w:p w14:paraId="3AAE5F88" w14:textId="77777777" w:rsidR="005C502A" w:rsidRPr="00A62A55" w:rsidRDefault="005C502A"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E93B926" w14:textId="77777777" w:rsidR="005C502A" w:rsidRPr="00A62A55" w:rsidRDefault="00D21C26" w:rsidP="00656755">
            <w:pPr>
              <w:jc w:val="both"/>
              <w:rPr>
                <w:rFonts w:ascii="Tahoma" w:hAnsi="Tahoma" w:cs="Tahoma"/>
                <w:sz w:val="22"/>
                <w:szCs w:val="22"/>
              </w:rPr>
            </w:pPr>
            <w:r>
              <w:rPr>
                <w:rFonts w:ascii="Tahoma" w:hAnsi="Tahoma" w:cs="Tahoma"/>
                <w:sz w:val="22"/>
                <w:szCs w:val="22"/>
              </w:rPr>
              <w:t>9.3.2</w:t>
            </w:r>
          </w:p>
        </w:tc>
        <w:tc>
          <w:tcPr>
            <w:tcW w:w="5885" w:type="dxa"/>
            <w:tcBorders>
              <w:top w:val="single" w:sz="4" w:space="0" w:color="auto"/>
              <w:bottom w:val="single" w:sz="4" w:space="0" w:color="auto"/>
            </w:tcBorders>
          </w:tcPr>
          <w:p w14:paraId="1432D15B" w14:textId="740FA257" w:rsidR="005C502A" w:rsidRDefault="00D21C26" w:rsidP="00656755">
            <w:pPr>
              <w:jc w:val="both"/>
              <w:rPr>
                <w:rFonts w:ascii="Tahoma" w:hAnsi="Tahoma" w:cs="Tahoma"/>
                <w:sz w:val="20"/>
                <w:szCs w:val="20"/>
              </w:rPr>
            </w:pPr>
            <w:r w:rsidRPr="005D7A9E">
              <w:rPr>
                <w:rFonts w:ascii="Tahoma" w:hAnsi="Tahoma" w:cs="Tahoma"/>
                <w:sz w:val="20"/>
                <w:szCs w:val="20"/>
              </w:rPr>
              <w:t>mengambil perhatian pada Minit 8.5.5 (b) iaitu terdapat 3 PTJ yang masih belum membuat tindakan penutupan penemuan NCR dan OFI bagi tahun 2018 iaitu Pusat Pembangunan Pusat Pembangunan Maklumat dan Komunikasi (iDEC), Fakulti Pertanian (FP)</w:t>
            </w:r>
            <w:r w:rsidR="002F1F0C">
              <w:rPr>
                <w:rFonts w:ascii="Tahoma" w:hAnsi="Tahoma" w:cs="Tahoma"/>
                <w:sz w:val="20"/>
                <w:szCs w:val="20"/>
              </w:rPr>
              <w:t xml:space="preserve"> </w:t>
            </w:r>
            <w:r w:rsidRPr="005D7A9E">
              <w:rPr>
                <w:rFonts w:ascii="Tahoma" w:hAnsi="Tahoma" w:cs="Tahoma"/>
                <w:sz w:val="20"/>
                <w:szCs w:val="20"/>
              </w:rPr>
              <w:t>dan Pusat Asasi Sains Pertanian (PASP).  Mesyuarat bersetuju menetapkan tarikh akhir tindakan penutupan penemuan audit  pada 17 September 2019 bagi FP dan PASP manakal</w:t>
            </w:r>
            <w:r w:rsidR="002F1F0C">
              <w:rPr>
                <w:rFonts w:ascii="Tahoma" w:hAnsi="Tahoma" w:cs="Tahoma"/>
                <w:sz w:val="20"/>
                <w:szCs w:val="20"/>
              </w:rPr>
              <w:t>a</w:t>
            </w:r>
            <w:r w:rsidRPr="005D7A9E">
              <w:rPr>
                <w:rFonts w:ascii="Tahoma" w:hAnsi="Tahoma" w:cs="Tahoma"/>
                <w:sz w:val="20"/>
                <w:szCs w:val="20"/>
              </w:rPr>
              <w:t xml:space="preserve"> 30 Disember 2019 bagi iDEC kerana melibatkan penambahbaikan sistem atas talian.</w:t>
            </w:r>
          </w:p>
          <w:p w14:paraId="7C964EC5" w14:textId="77777777" w:rsidR="000F6BFB" w:rsidRPr="00A62A55" w:rsidRDefault="000F6BFB" w:rsidP="00656755">
            <w:pPr>
              <w:jc w:val="both"/>
              <w:rPr>
                <w:rFonts w:ascii="Tahoma" w:hAnsi="Tahoma" w:cs="Tahoma"/>
                <w:sz w:val="22"/>
                <w:szCs w:val="22"/>
              </w:rPr>
            </w:pPr>
          </w:p>
        </w:tc>
        <w:tc>
          <w:tcPr>
            <w:tcW w:w="2610" w:type="dxa"/>
            <w:tcBorders>
              <w:top w:val="single" w:sz="4" w:space="0" w:color="auto"/>
              <w:bottom w:val="single" w:sz="4" w:space="0" w:color="auto"/>
            </w:tcBorders>
          </w:tcPr>
          <w:p w14:paraId="2D58DD0B" w14:textId="77777777" w:rsidR="005C502A" w:rsidRPr="00A62A55" w:rsidRDefault="009F2FE0" w:rsidP="009F2FE0">
            <w:pPr>
              <w:pStyle w:val="ListParagraph"/>
              <w:tabs>
                <w:tab w:val="left" w:pos="3193"/>
              </w:tabs>
              <w:ind w:left="-12"/>
              <w:jc w:val="center"/>
              <w:rPr>
                <w:rFonts w:ascii="Tahoma" w:hAnsi="Tahoma" w:cs="Tahoma"/>
                <w:bCs/>
                <w:sz w:val="20"/>
                <w:szCs w:val="20"/>
              </w:rPr>
            </w:pPr>
            <w:r>
              <w:rPr>
                <w:rFonts w:ascii="Tahoma" w:hAnsi="Tahoma" w:cs="Tahoma"/>
                <w:b/>
                <w:sz w:val="20"/>
                <w:szCs w:val="20"/>
              </w:rPr>
              <w:t>TWP FP, PASP dan iDEC</w:t>
            </w:r>
          </w:p>
        </w:tc>
        <w:tc>
          <w:tcPr>
            <w:tcW w:w="3960" w:type="dxa"/>
            <w:tcBorders>
              <w:top w:val="single" w:sz="4" w:space="0" w:color="auto"/>
              <w:bottom w:val="single" w:sz="4" w:space="0" w:color="auto"/>
            </w:tcBorders>
          </w:tcPr>
          <w:p w14:paraId="4524C40A" w14:textId="77777777" w:rsidR="005C502A" w:rsidRPr="00A62A55" w:rsidRDefault="005C502A" w:rsidP="00656755">
            <w:pPr>
              <w:tabs>
                <w:tab w:val="left" w:pos="3193"/>
              </w:tabs>
              <w:jc w:val="center"/>
              <w:rPr>
                <w:rFonts w:ascii="Tahoma" w:hAnsi="Tahoma" w:cs="Tahoma"/>
                <w:bCs/>
                <w:sz w:val="20"/>
                <w:szCs w:val="20"/>
              </w:rPr>
            </w:pPr>
          </w:p>
        </w:tc>
      </w:tr>
      <w:tr w:rsidR="000F6BFB" w:rsidRPr="00A62A55" w14:paraId="2A1A4ACE" w14:textId="77777777" w:rsidTr="00FE0E93">
        <w:trPr>
          <w:gridAfter w:val="1"/>
          <w:wAfter w:w="6782" w:type="dxa"/>
        </w:trPr>
        <w:tc>
          <w:tcPr>
            <w:tcW w:w="14760" w:type="dxa"/>
            <w:gridSpan w:val="5"/>
            <w:tcBorders>
              <w:top w:val="single" w:sz="4" w:space="0" w:color="auto"/>
              <w:bottom w:val="single" w:sz="4" w:space="0" w:color="auto"/>
            </w:tcBorders>
          </w:tcPr>
          <w:p w14:paraId="3C0BC1E5" w14:textId="3C493EA6" w:rsidR="00F963FC" w:rsidRPr="000F6BFB" w:rsidRDefault="000F6BFB" w:rsidP="000F6BFB">
            <w:pPr>
              <w:jc w:val="both"/>
              <w:rPr>
                <w:rFonts w:ascii="Tahoma" w:hAnsi="Tahoma" w:cs="Tahoma"/>
                <w:b/>
                <w:color w:val="000000" w:themeColor="text1"/>
                <w:sz w:val="20"/>
                <w:szCs w:val="20"/>
              </w:rPr>
            </w:pPr>
            <w:r w:rsidRPr="000F6BFB">
              <w:rPr>
                <w:rFonts w:ascii="Tahoma" w:hAnsi="Tahoma" w:cs="Tahoma"/>
                <w:b/>
                <w:sz w:val="22"/>
                <w:szCs w:val="22"/>
              </w:rPr>
              <w:t>9.5 -</w:t>
            </w:r>
            <w:r>
              <w:rPr>
                <w:rFonts w:ascii="Tahoma" w:hAnsi="Tahoma" w:cs="Tahoma"/>
                <w:sz w:val="22"/>
                <w:szCs w:val="22"/>
              </w:rPr>
              <w:t xml:space="preserve"> </w:t>
            </w:r>
            <w:r w:rsidRPr="00000ED0">
              <w:rPr>
                <w:rFonts w:ascii="Tahoma" w:hAnsi="Tahoma" w:cs="Tahoma"/>
                <w:b/>
                <w:color w:val="000000" w:themeColor="text1"/>
                <w:sz w:val="20"/>
                <w:szCs w:val="20"/>
              </w:rPr>
              <w:t>MAKLUMAT PRESTASI DAN KEBERKESANAN SISTEM PENGURUSAN KUALITI</w:t>
            </w:r>
          </w:p>
        </w:tc>
      </w:tr>
      <w:tr w:rsidR="00F963FC" w:rsidRPr="00A62A55" w14:paraId="66C90A21" w14:textId="77777777" w:rsidTr="00FE0E93">
        <w:trPr>
          <w:gridAfter w:val="1"/>
          <w:wAfter w:w="6782" w:type="dxa"/>
        </w:trPr>
        <w:tc>
          <w:tcPr>
            <w:tcW w:w="14760" w:type="dxa"/>
            <w:gridSpan w:val="5"/>
            <w:tcBorders>
              <w:top w:val="single" w:sz="4" w:space="0" w:color="auto"/>
              <w:bottom w:val="single" w:sz="4" w:space="0" w:color="auto"/>
            </w:tcBorders>
          </w:tcPr>
          <w:p w14:paraId="380D06C2" w14:textId="63DCB3A6" w:rsidR="00F963FC" w:rsidRPr="000F6BFB" w:rsidRDefault="00F963FC" w:rsidP="000F6BFB">
            <w:pPr>
              <w:jc w:val="both"/>
              <w:rPr>
                <w:rFonts w:ascii="Tahoma" w:hAnsi="Tahoma" w:cs="Tahoma"/>
                <w:b/>
                <w:sz w:val="22"/>
                <w:szCs w:val="22"/>
              </w:rPr>
            </w:pPr>
            <w:r>
              <w:rPr>
                <w:rFonts w:ascii="Tahoma" w:hAnsi="Tahoma" w:cs="Tahoma"/>
                <w:b/>
                <w:sz w:val="22"/>
                <w:szCs w:val="22"/>
              </w:rPr>
              <w:t xml:space="preserve">9.5.1 - </w:t>
            </w:r>
            <w:r w:rsidRPr="00000ED0">
              <w:rPr>
                <w:rFonts w:ascii="Tahoma" w:hAnsi="Tahoma" w:cs="Tahoma"/>
                <w:b/>
                <w:color w:val="000000" w:themeColor="text1"/>
                <w:sz w:val="20"/>
                <w:szCs w:val="20"/>
              </w:rPr>
              <w:t>Kepuasan Pelanggan dan Maklum Balas Pihak Berkepentingan</w:t>
            </w:r>
          </w:p>
        </w:tc>
      </w:tr>
      <w:tr w:rsidR="00B52E46" w:rsidRPr="00A62A55" w14:paraId="0F968C38" w14:textId="77777777" w:rsidTr="00221C4B">
        <w:trPr>
          <w:gridAfter w:val="1"/>
          <w:wAfter w:w="6782" w:type="dxa"/>
        </w:trPr>
        <w:tc>
          <w:tcPr>
            <w:tcW w:w="810" w:type="dxa"/>
            <w:tcBorders>
              <w:top w:val="single" w:sz="4" w:space="0" w:color="auto"/>
              <w:bottom w:val="single" w:sz="4" w:space="0" w:color="auto"/>
            </w:tcBorders>
          </w:tcPr>
          <w:p w14:paraId="4DB487CB" w14:textId="77777777" w:rsidR="00B52E46" w:rsidRPr="00A62A55" w:rsidRDefault="00B52E46"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1CA511D" w14:textId="77777777" w:rsidR="00B52E46" w:rsidRPr="00A62A55" w:rsidRDefault="008F490E" w:rsidP="00656755">
            <w:pPr>
              <w:jc w:val="both"/>
              <w:rPr>
                <w:rFonts w:ascii="Tahoma" w:hAnsi="Tahoma" w:cs="Tahoma"/>
                <w:sz w:val="22"/>
                <w:szCs w:val="22"/>
              </w:rPr>
            </w:pPr>
            <w:r>
              <w:rPr>
                <w:rFonts w:ascii="Tahoma" w:hAnsi="Tahoma" w:cs="Tahoma"/>
                <w:sz w:val="22"/>
                <w:szCs w:val="22"/>
              </w:rPr>
              <w:t>9.5.1(d)</w:t>
            </w:r>
          </w:p>
        </w:tc>
        <w:tc>
          <w:tcPr>
            <w:tcW w:w="5885" w:type="dxa"/>
            <w:tcBorders>
              <w:top w:val="single" w:sz="4" w:space="0" w:color="auto"/>
              <w:bottom w:val="single" w:sz="4" w:space="0" w:color="auto"/>
            </w:tcBorders>
          </w:tcPr>
          <w:p w14:paraId="69967B42" w14:textId="58AE7675" w:rsidR="00B52E46" w:rsidRDefault="005B1713" w:rsidP="00656755">
            <w:pPr>
              <w:jc w:val="both"/>
              <w:rPr>
                <w:rFonts w:ascii="Tahoma" w:hAnsi="Tahoma" w:cs="Tahoma"/>
                <w:color w:val="000000" w:themeColor="text1"/>
                <w:sz w:val="20"/>
                <w:szCs w:val="20"/>
              </w:rPr>
            </w:pPr>
            <w:r>
              <w:rPr>
                <w:rFonts w:ascii="Tahoma" w:hAnsi="Tahoma" w:cs="Tahoma"/>
                <w:color w:val="000000" w:themeColor="text1"/>
                <w:sz w:val="20"/>
                <w:szCs w:val="20"/>
              </w:rPr>
              <w:t>mengambil perhatian berhubung komen/cadangan berkaitan aspek teknologi maklumat dan komunikasi, kemudahan fizikal, komunikasi pelanggan, penambahbaikan sistem, proses kerja yang panjang, kemudahan fizikal di kolej, kemudahan fizikal dan penyampaian maklumat  yang diterima hasil kajian kepuasan pelanggan 2018 dan meminta PTJ yang terlibat mengenalpasti tindakan yang bersesuaian bagi setiap komen/cadangan yang dikemukakan.</w:t>
            </w:r>
          </w:p>
          <w:p w14:paraId="38035074" w14:textId="662198E9" w:rsidR="00AA0B4E" w:rsidRDefault="00AA0B4E" w:rsidP="00656755">
            <w:pPr>
              <w:jc w:val="both"/>
              <w:rPr>
                <w:rFonts w:ascii="Tahoma" w:hAnsi="Tahoma" w:cs="Tahoma"/>
                <w:color w:val="000000" w:themeColor="text1"/>
                <w:sz w:val="20"/>
                <w:szCs w:val="20"/>
              </w:rPr>
            </w:pPr>
          </w:p>
          <w:p w14:paraId="31F41EE0" w14:textId="7D51575B" w:rsidR="00AA0B4E" w:rsidRDefault="00AA0B4E" w:rsidP="00656755">
            <w:pPr>
              <w:jc w:val="both"/>
              <w:rPr>
                <w:rFonts w:ascii="Tahoma" w:hAnsi="Tahoma" w:cs="Tahoma"/>
                <w:color w:val="000000" w:themeColor="text1"/>
                <w:sz w:val="20"/>
                <w:szCs w:val="20"/>
              </w:rPr>
            </w:pPr>
          </w:p>
          <w:p w14:paraId="3491320C" w14:textId="4139D718" w:rsidR="00AA0B4E" w:rsidRDefault="00AA0B4E" w:rsidP="00656755">
            <w:pPr>
              <w:jc w:val="both"/>
              <w:rPr>
                <w:rFonts w:ascii="Tahoma" w:hAnsi="Tahoma" w:cs="Tahoma"/>
                <w:color w:val="000000" w:themeColor="text1"/>
                <w:sz w:val="20"/>
                <w:szCs w:val="20"/>
              </w:rPr>
            </w:pPr>
          </w:p>
          <w:p w14:paraId="62FD7A4D" w14:textId="3149B9DC" w:rsidR="00AA0B4E" w:rsidRDefault="00AA0B4E" w:rsidP="00656755">
            <w:pPr>
              <w:jc w:val="both"/>
              <w:rPr>
                <w:rFonts w:ascii="Tahoma" w:hAnsi="Tahoma" w:cs="Tahoma"/>
                <w:color w:val="000000" w:themeColor="text1"/>
                <w:sz w:val="20"/>
                <w:szCs w:val="20"/>
              </w:rPr>
            </w:pPr>
          </w:p>
          <w:p w14:paraId="746BF73F" w14:textId="6CF93348" w:rsidR="00AA0B4E" w:rsidRDefault="00AA0B4E" w:rsidP="00656755">
            <w:pPr>
              <w:jc w:val="both"/>
              <w:rPr>
                <w:rFonts w:ascii="Tahoma" w:hAnsi="Tahoma" w:cs="Tahoma"/>
                <w:color w:val="000000" w:themeColor="text1"/>
                <w:sz w:val="20"/>
                <w:szCs w:val="20"/>
              </w:rPr>
            </w:pPr>
          </w:p>
          <w:p w14:paraId="2F3133B0" w14:textId="0D98BB63" w:rsidR="00AA0B4E" w:rsidRDefault="00AA0B4E" w:rsidP="00656755">
            <w:pPr>
              <w:jc w:val="both"/>
              <w:rPr>
                <w:rFonts w:ascii="Tahoma" w:hAnsi="Tahoma" w:cs="Tahoma"/>
                <w:color w:val="000000" w:themeColor="text1"/>
                <w:sz w:val="20"/>
                <w:szCs w:val="20"/>
              </w:rPr>
            </w:pPr>
          </w:p>
          <w:p w14:paraId="37596D47" w14:textId="7CC20BFD" w:rsidR="00AA0B4E" w:rsidRDefault="00AA0B4E" w:rsidP="00656755">
            <w:pPr>
              <w:jc w:val="both"/>
              <w:rPr>
                <w:rFonts w:ascii="Tahoma" w:hAnsi="Tahoma" w:cs="Tahoma"/>
                <w:color w:val="000000" w:themeColor="text1"/>
                <w:sz w:val="20"/>
                <w:szCs w:val="20"/>
              </w:rPr>
            </w:pPr>
          </w:p>
          <w:p w14:paraId="3B52E8E3" w14:textId="76BD2F98" w:rsidR="00AA0B4E" w:rsidRDefault="00AA0B4E" w:rsidP="00656755">
            <w:pPr>
              <w:jc w:val="both"/>
              <w:rPr>
                <w:rFonts w:ascii="Tahoma" w:hAnsi="Tahoma" w:cs="Tahoma"/>
                <w:color w:val="000000" w:themeColor="text1"/>
                <w:sz w:val="20"/>
                <w:szCs w:val="20"/>
              </w:rPr>
            </w:pPr>
          </w:p>
          <w:p w14:paraId="52D7BFF8" w14:textId="39EC80B5" w:rsidR="00AA0B4E" w:rsidRDefault="00AA0B4E" w:rsidP="00656755">
            <w:pPr>
              <w:jc w:val="both"/>
              <w:rPr>
                <w:rFonts w:ascii="Tahoma" w:hAnsi="Tahoma" w:cs="Tahoma"/>
                <w:color w:val="000000" w:themeColor="text1"/>
                <w:sz w:val="20"/>
                <w:szCs w:val="20"/>
              </w:rPr>
            </w:pPr>
          </w:p>
          <w:p w14:paraId="41128402" w14:textId="7E5F1BE9" w:rsidR="00AA0B4E" w:rsidRDefault="00AA0B4E" w:rsidP="00656755">
            <w:pPr>
              <w:jc w:val="both"/>
              <w:rPr>
                <w:rFonts w:ascii="Tahoma" w:hAnsi="Tahoma" w:cs="Tahoma"/>
                <w:color w:val="000000" w:themeColor="text1"/>
                <w:sz w:val="20"/>
                <w:szCs w:val="20"/>
              </w:rPr>
            </w:pPr>
          </w:p>
          <w:p w14:paraId="21BEBC06" w14:textId="77777777" w:rsidR="00AA0B4E" w:rsidRDefault="00AA0B4E" w:rsidP="00656755">
            <w:pPr>
              <w:jc w:val="both"/>
              <w:rPr>
                <w:rFonts w:ascii="Tahoma" w:hAnsi="Tahoma" w:cs="Tahoma"/>
                <w:color w:val="000000" w:themeColor="text1"/>
                <w:sz w:val="20"/>
                <w:szCs w:val="20"/>
              </w:rPr>
            </w:pPr>
          </w:p>
          <w:p w14:paraId="4D0375E2" w14:textId="77777777" w:rsidR="005B1713" w:rsidRPr="00A62A55" w:rsidRDefault="005B1713" w:rsidP="00656755">
            <w:pPr>
              <w:jc w:val="both"/>
              <w:rPr>
                <w:rFonts w:ascii="Tahoma" w:hAnsi="Tahoma" w:cs="Tahoma"/>
                <w:sz w:val="22"/>
                <w:szCs w:val="22"/>
              </w:rPr>
            </w:pPr>
          </w:p>
        </w:tc>
        <w:tc>
          <w:tcPr>
            <w:tcW w:w="2610" w:type="dxa"/>
            <w:tcBorders>
              <w:top w:val="single" w:sz="4" w:space="0" w:color="auto"/>
              <w:bottom w:val="single" w:sz="4" w:space="0" w:color="auto"/>
            </w:tcBorders>
          </w:tcPr>
          <w:p w14:paraId="18CE2FF4" w14:textId="77777777" w:rsidR="00B52E46" w:rsidRPr="00A62A55" w:rsidRDefault="005B1713" w:rsidP="00D61402">
            <w:pPr>
              <w:pStyle w:val="ListParagraph"/>
              <w:tabs>
                <w:tab w:val="left" w:pos="3193"/>
              </w:tabs>
              <w:ind w:left="0"/>
              <w:jc w:val="center"/>
              <w:rPr>
                <w:rFonts w:ascii="Tahoma" w:hAnsi="Tahoma" w:cs="Tahoma"/>
                <w:bCs/>
                <w:sz w:val="20"/>
                <w:szCs w:val="20"/>
              </w:rPr>
            </w:pPr>
            <w:r w:rsidRPr="00AC3A45">
              <w:rPr>
                <w:rFonts w:ascii="Tahoma" w:hAnsi="Tahoma" w:cs="Tahoma"/>
                <w:b/>
                <w:color w:val="000000" w:themeColor="text1"/>
                <w:sz w:val="20"/>
                <w:szCs w:val="20"/>
              </w:rPr>
              <w:t>Semua Ketua PTJ, TWP PP &amp; TWP PTJ yang berkenaan</w:t>
            </w:r>
          </w:p>
        </w:tc>
        <w:tc>
          <w:tcPr>
            <w:tcW w:w="3960" w:type="dxa"/>
            <w:tcBorders>
              <w:top w:val="single" w:sz="4" w:space="0" w:color="auto"/>
              <w:bottom w:val="single" w:sz="4" w:space="0" w:color="auto"/>
            </w:tcBorders>
          </w:tcPr>
          <w:p w14:paraId="7041CC54" w14:textId="77777777" w:rsidR="00B52E46" w:rsidRPr="00C35EBF" w:rsidRDefault="007643DB" w:rsidP="00C35EBF">
            <w:pPr>
              <w:tabs>
                <w:tab w:val="left" w:pos="3193"/>
              </w:tabs>
              <w:rPr>
                <w:rFonts w:ascii="Tahoma" w:hAnsi="Tahoma" w:cs="Tahoma"/>
                <w:b/>
                <w:sz w:val="20"/>
                <w:szCs w:val="20"/>
                <w:u w:val="single"/>
              </w:rPr>
            </w:pPr>
            <w:r w:rsidRPr="00C35EBF">
              <w:rPr>
                <w:rFonts w:ascii="Tahoma" w:hAnsi="Tahoma" w:cs="Tahoma"/>
                <w:b/>
                <w:sz w:val="20"/>
                <w:szCs w:val="20"/>
                <w:u w:val="single"/>
              </w:rPr>
              <w:t>CQA :</w:t>
            </w:r>
          </w:p>
          <w:p w14:paraId="391256BE" w14:textId="1AC726C1" w:rsidR="007643DB" w:rsidRPr="00A62A55" w:rsidRDefault="007643DB" w:rsidP="00C35EBF">
            <w:pPr>
              <w:tabs>
                <w:tab w:val="left" w:pos="3193"/>
              </w:tabs>
              <w:jc w:val="both"/>
              <w:rPr>
                <w:rFonts w:ascii="Tahoma" w:hAnsi="Tahoma" w:cs="Tahoma"/>
                <w:bCs/>
                <w:sz w:val="20"/>
                <w:szCs w:val="20"/>
              </w:rPr>
            </w:pPr>
            <w:r>
              <w:rPr>
                <w:rFonts w:ascii="Tahoma" w:hAnsi="Tahoma" w:cs="Tahoma"/>
                <w:bCs/>
                <w:sz w:val="20"/>
                <w:szCs w:val="20"/>
              </w:rPr>
              <w:t xml:space="preserve">Komen dan cadangan yang dikemukakan dipantau status tindakan oleh pihak CoSComm berdasarkan </w:t>
            </w:r>
            <w:r w:rsidR="00C35EBF">
              <w:rPr>
                <w:rFonts w:ascii="Tahoma" w:hAnsi="Tahoma" w:cs="Tahoma"/>
                <w:bCs/>
                <w:sz w:val="20"/>
                <w:szCs w:val="20"/>
              </w:rPr>
              <w:t xml:space="preserve">penemuan </w:t>
            </w:r>
            <w:r>
              <w:rPr>
                <w:rFonts w:ascii="Tahoma" w:hAnsi="Tahoma" w:cs="Tahoma"/>
                <w:bCs/>
                <w:sz w:val="20"/>
                <w:szCs w:val="20"/>
              </w:rPr>
              <w:t xml:space="preserve">aduan berulang/tindakan penambahbaikan yang telah diambil oleh PTJ. </w:t>
            </w:r>
          </w:p>
        </w:tc>
      </w:tr>
      <w:tr w:rsidR="00F963FC" w:rsidRPr="00A62A55" w14:paraId="06F9A5C9" w14:textId="77777777" w:rsidTr="000B5B2A">
        <w:trPr>
          <w:gridAfter w:val="1"/>
          <w:wAfter w:w="6782" w:type="dxa"/>
        </w:trPr>
        <w:tc>
          <w:tcPr>
            <w:tcW w:w="14760" w:type="dxa"/>
            <w:gridSpan w:val="5"/>
            <w:tcBorders>
              <w:top w:val="single" w:sz="4" w:space="0" w:color="auto"/>
              <w:bottom w:val="single" w:sz="4" w:space="0" w:color="auto"/>
            </w:tcBorders>
          </w:tcPr>
          <w:p w14:paraId="5C4966CD" w14:textId="3AF383CC" w:rsidR="00F963FC" w:rsidRPr="00A62A55" w:rsidRDefault="00F963FC" w:rsidP="00F963FC">
            <w:pPr>
              <w:tabs>
                <w:tab w:val="left" w:pos="3193"/>
              </w:tabs>
              <w:jc w:val="both"/>
              <w:rPr>
                <w:rFonts w:ascii="Tahoma" w:hAnsi="Tahoma" w:cs="Tahoma"/>
                <w:bCs/>
                <w:sz w:val="20"/>
                <w:szCs w:val="20"/>
              </w:rPr>
            </w:pPr>
            <w:r w:rsidRPr="00F963FC">
              <w:rPr>
                <w:rFonts w:ascii="Tahoma" w:hAnsi="Tahoma" w:cs="Tahoma"/>
                <w:b/>
                <w:bCs/>
                <w:sz w:val="20"/>
                <w:szCs w:val="20"/>
              </w:rPr>
              <w:lastRenderedPageBreak/>
              <w:t>9.5.3 -</w:t>
            </w:r>
            <w:r>
              <w:rPr>
                <w:rFonts w:ascii="Tahoma" w:hAnsi="Tahoma" w:cs="Tahoma"/>
                <w:sz w:val="20"/>
                <w:szCs w:val="20"/>
              </w:rPr>
              <w:t xml:space="preserve"> </w:t>
            </w:r>
            <w:r w:rsidRPr="00E362A9">
              <w:rPr>
                <w:rFonts w:ascii="Tahoma" w:hAnsi="Tahoma" w:cs="Tahoma"/>
                <w:b/>
                <w:sz w:val="20"/>
                <w:szCs w:val="20"/>
              </w:rPr>
              <w:t>Ketakakuran dan Tindakan Pembetulan</w:t>
            </w:r>
          </w:p>
        </w:tc>
      </w:tr>
      <w:tr w:rsidR="00B52E46" w:rsidRPr="00A62A55" w14:paraId="444B01B5" w14:textId="77777777" w:rsidTr="00221C4B">
        <w:trPr>
          <w:gridAfter w:val="1"/>
          <w:wAfter w:w="6782" w:type="dxa"/>
        </w:trPr>
        <w:tc>
          <w:tcPr>
            <w:tcW w:w="810" w:type="dxa"/>
            <w:tcBorders>
              <w:top w:val="single" w:sz="4" w:space="0" w:color="auto"/>
              <w:bottom w:val="single" w:sz="4" w:space="0" w:color="auto"/>
            </w:tcBorders>
          </w:tcPr>
          <w:p w14:paraId="1D8E07FA" w14:textId="77777777" w:rsidR="00B52E46" w:rsidRPr="00A62A55" w:rsidRDefault="00B52E46"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CD4CE2B" w14:textId="77777777" w:rsidR="00B52E46" w:rsidRPr="00A62A55" w:rsidRDefault="00EA17E5" w:rsidP="00656755">
            <w:pPr>
              <w:jc w:val="both"/>
              <w:rPr>
                <w:rFonts w:ascii="Tahoma" w:hAnsi="Tahoma" w:cs="Tahoma"/>
                <w:sz w:val="22"/>
                <w:szCs w:val="22"/>
              </w:rPr>
            </w:pPr>
            <w:r>
              <w:rPr>
                <w:rFonts w:ascii="Tahoma" w:hAnsi="Tahoma" w:cs="Tahoma"/>
                <w:sz w:val="22"/>
                <w:szCs w:val="22"/>
              </w:rPr>
              <w:t>9.5.3(d)</w:t>
            </w:r>
          </w:p>
        </w:tc>
        <w:tc>
          <w:tcPr>
            <w:tcW w:w="5885" w:type="dxa"/>
            <w:tcBorders>
              <w:top w:val="single" w:sz="4" w:space="0" w:color="auto"/>
              <w:bottom w:val="single" w:sz="4" w:space="0" w:color="auto"/>
            </w:tcBorders>
          </w:tcPr>
          <w:p w14:paraId="3AF64B58" w14:textId="39C3C609" w:rsidR="00EA17E5" w:rsidRDefault="00EA17E5" w:rsidP="00EA17E5">
            <w:pPr>
              <w:jc w:val="both"/>
              <w:rPr>
                <w:rFonts w:ascii="Tahoma" w:hAnsi="Tahoma" w:cs="Tahoma"/>
                <w:sz w:val="20"/>
                <w:szCs w:val="20"/>
              </w:rPr>
            </w:pPr>
            <w:r w:rsidRPr="00EA17E5">
              <w:rPr>
                <w:rFonts w:ascii="Tahoma" w:hAnsi="Tahoma" w:cs="Tahoma"/>
                <w:sz w:val="20"/>
                <w:szCs w:val="20"/>
              </w:rPr>
              <w:t xml:space="preserve">mengambil perhatian tindakan pembetulan bagi setiap ketakakuran yang dilaporkan ini telah diambil tindakan/dibentangkan melalui saluran komunikasi yang berkaitan.  Mesyuarat bersetuju semua tindakan pembetulan yang telah dikenal pasti perlu diambil tindakan mengikut tempoh ditetapkan bagi memastikan sasaran adalah tercapai atau ketakakuran tidak berulang.  </w:t>
            </w:r>
          </w:p>
          <w:p w14:paraId="2691156C" w14:textId="77777777" w:rsidR="00AA0B4E" w:rsidRPr="00EA17E5" w:rsidRDefault="00AA0B4E" w:rsidP="00AA0B4E">
            <w:pPr>
              <w:jc w:val="center"/>
              <w:rPr>
                <w:rFonts w:ascii="Tahoma" w:hAnsi="Tahoma" w:cs="Tahoma"/>
                <w:sz w:val="20"/>
                <w:szCs w:val="20"/>
              </w:rPr>
            </w:pPr>
          </w:p>
          <w:p w14:paraId="0C14654C" w14:textId="560491C6" w:rsidR="00B52E46" w:rsidRDefault="00AA0B4E" w:rsidP="00AA0B4E">
            <w:pPr>
              <w:jc w:val="center"/>
              <w:rPr>
                <w:rFonts w:ascii="Tahoma" w:hAnsi="Tahoma" w:cs="Tahoma"/>
                <w:sz w:val="22"/>
                <w:szCs w:val="22"/>
              </w:rPr>
            </w:pPr>
            <w:r>
              <w:rPr>
                <w:noProof/>
              </w:rPr>
              <w:drawing>
                <wp:inline distT="0" distB="0" distL="0" distR="0" wp14:anchorId="08593851" wp14:editId="366DF3E1">
                  <wp:extent cx="383857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30" t="11396" b="10969"/>
                          <a:stretch/>
                        </pic:blipFill>
                        <pic:spPr bwMode="auto">
                          <a:xfrm>
                            <a:off x="0" y="0"/>
                            <a:ext cx="3858288" cy="2383905"/>
                          </a:xfrm>
                          <a:prstGeom prst="rect">
                            <a:avLst/>
                          </a:prstGeom>
                          <a:ln>
                            <a:noFill/>
                          </a:ln>
                          <a:extLst>
                            <a:ext uri="{53640926-AAD7-44D8-BBD7-CCE9431645EC}">
                              <a14:shadowObscured xmlns:a14="http://schemas.microsoft.com/office/drawing/2010/main"/>
                            </a:ext>
                          </a:extLst>
                        </pic:spPr>
                      </pic:pic>
                    </a:graphicData>
                  </a:graphic>
                </wp:inline>
              </w:drawing>
            </w:r>
          </w:p>
          <w:p w14:paraId="6A8FB404" w14:textId="45856863" w:rsidR="007643DB" w:rsidRDefault="007643DB" w:rsidP="00656755">
            <w:pPr>
              <w:jc w:val="both"/>
              <w:rPr>
                <w:rFonts w:ascii="Tahoma" w:hAnsi="Tahoma" w:cs="Tahoma"/>
                <w:sz w:val="22"/>
                <w:szCs w:val="22"/>
              </w:rPr>
            </w:pPr>
          </w:p>
          <w:p w14:paraId="2A0288BD" w14:textId="3E448E48" w:rsidR="00AA0B4E" w:rsidRDefault="00AA0B4E" w:rsidP="00656755">
            <w:pPr>
              <w:jc w:val="both"/>
              <w:rPr>
                <w:rFonts w:ascii="Tahoma" w:hAnsi="Tahoma" w:cs="Tahoma"/>
                <w:sz w:val="22"/>
                <w:szCs w:val="22"/>
              </w:rPr>
            </w:pPr>
          </w:p>
          <w:p w14:paraId="67132EE7" w14:textId="65FB5072" w:rsidR="00AA0B4E" w:rsidRDefault="00AA0B4E" w:rsidP="00656755">
            <w:pPr>
              <w:jc w:val="both"/>
              <w:rPr>
                <w:rFonts w:ascii="Tahoma" w:hAnsi="Tahoma" w:cs="Tahoma"/>
                <w:sz w:val="22"/>
                <w:szCs w:val="22"/>
              </w:rPr>
            </w:pPr>
          </w:p>
          <w:p w14:paraId="754A2145" w14:textId="37EB3792" w:rsidR="00AA0B4E" w:rsidRDefault="00AA0B4E" w:rsidP="00656755">
            <w:pPr>
              <w:jc w:val="both"/>
              <w:rPr>
                <w:rFonts w:ascii="Tahoma" w:hAnsi="Tahoma" w:cs="Tahoma"/>
                <w:sz w:val="22"/>
                <w:szCs w:val="22"/>
              </w:rPr>
            </w:pPr>
          </w:p>
          <w:p w14:paraId="55BFBE45" w14:textId="3331C878" w:rsidR="00AA0B4E" w:rsidRDefault="00AA0B4E" w:rsidP="00656755">
            <w:pPr>
              <w:jc w:val="both"/>
              <w:rPr>
                <w:rFonts w:ascii="Tahoma" w:hAnsi="Tahoma" w:cs="Tahoma"/>
                <w:sz w:val="22"/>
                <w:szCs w:val="22"/>
              </w:rPr>
            </w:pPr>
          </w:p>
          <w:p w14:paraId="17E4733F" w14:textId="3225EE96" w:rsidR="00AA0B4E" w:rsidRDefault="00AA0B4E" w:rsidP="00656755">
            <w:pPr>
              <w:jc w:val="both"/>
              <w:rPr>
                <w:rFonts w:ascii="Tahoma" w:hAnsi="Tahoma" w:cs="Tahoma"/>
                <w:sz w:val="22"/>
                <w:szCs w:val="22"/>
              </w:rPr>
            </w:pPr>
          </w:p>
          <w:p w14:paraId="743EBAE5" w14:textId="77777777" w:rsidR="00AA0B4E" w:rsidRDefault="00AA0B4E" w:rsidP="00656755">
            <w:pPr>
              <w:jc w:val="both"/>
              <w:rPr>
                <w:rFonts w:ascii="Tahoma" w:hAnsi="Tahoma" w:cs="Tahoma"/>
                <w:sz w:val="22"/>
                <w:szCs w:val="22"/>
              </w:rPr>
            </w:pPr>
          </w:p>
          <w:p w14:paraId="15B55566" w14:textId="057EBFC6" w:rsidR="007643DB" w:rsidRPr="00A62A55" w:rsidRDefault="007643DB" w:rsidP="00656755">
            <w:pPr>
              <w:jc w:val="both"/>
              <w:rPr>
                <w:rFonts w:ascii="Tahoma" w:hAnsi="Tahoma" w:cs="Tahoma"/>
                <w:sz w:val="22"/>
                <w:szCs w:val="22"/>
              </w:rPr>
            </w:pPr>
          </w:p>
        </w:tc>
        <w:tc>
          <w:tcPr>
            <w:tcW w:w="2610" w:type="dxa"/>
            <w:tcBorders>
              <w:top w:val="single" w:sz="4" w:space="0" w:color="auto"/>
              <w:bottom w:val="single" w:sz="4" w:space="0" w:color="auto"/>
            </w:tcBorders>
          </w:tcPr>
          <w:p w14:paraId="6899E924" w14:textId="77777777" w:rsidR="00B52E46" w:rsidRPr="00A62A55" w:rsidRDefault="00EA17E5" w:rsidP="00D61402">
            <w:pPr>
              <w:pStyle w:val="ListParagraph"/>
              <w:tabs>
                <w:tab w:val="left" w:pos="3193"/>
              </w:tabs>
              <w:ind w:left="0"/>
              <w:jc w:val="center"/>
              <w:rPr>
                <w:rFonts w:ascii="Tahoma" w:hAnsi="Tahoma" w:cs="Tahoma"/>
                <w:bCs/>
                <w:sz w:val="20"/>
                <w:szCs w:val="20"/>
              </w:rPr>
            </w:pPr>
            <w:r w:rsidRPr="00E30018">
              <w:rPr>
                <w:rFonts w:ascii="Tahoma" w:hAnsi="Tahoma" w:cs="Tahoma"/>
                <w:b/>
                <w:sz w:val="20"/>
                <w:szCs w:val="20"/>
              </w:rPr>
              <w:t>Semua Ketua PTJ, TWP PP, TWP PTJ &amp; Peneraju yang berkenaan</w:t>
            </w:r>
          </w:p>
        </w:tc>
        <w:tc>
          <w:tcPr>
            <w:tcW w:w="3960" w:type="dxa"/>
            <w:tcBorders>
              <w:top w:val="single" w:sz="4" w:space="0" w:color="auto"/>
              <w:bottom w:val="single" w:sz="4" w:space="0" w:color="auto"/>
            </w:tcBorders>
          </w:tcPr>
          <w:p w14:paraId="541F1DA2" w14:textId="77777777" w:rsidR="00AA0B4E" w:rsidRDefault="00AA0B4E" w:rsidP="00656755">
            <w:pPr>
              <w:tabs>
                <w:tab w:val="left" w:pos="3193"/>
              </w:tabs>
              <w:jc w:val="center"/>
              <w:rPr>
                <w:rFonts w:ascii="Tahoma" w:hAnsi="Tahoma" w:cs="Tahoma"/>
                <w:bCs/>
                <w:sz w:val="20"/>
                <w:szCs w:val="20"/>
              </w:rPr>
            </w:pPr>
          </w:p>
          <w:p w14:paraId="17E6D54C" w14:textId="41B1858D" w:rsidR="00B52E46" w:rsidRDefault="00B52E46" w:rsidP="00656755">
            <w:pPr>
              <w:tabs>
                <w:tab w:val="left" w:pos="3193"/>
              </w:tabs>
              <w:jc w:val="center"/>
              <w:rPr>
                <w:rFonts w:ascii="Tahoma" w:hAnsi="Tahoma" w:cs="Tahoma"/>
                <w:bCs/>
                <w:sz w:val="20"/>
                <w:szCs w:val="20"/>
              </w:rPr>
            </w:pPr>
          </w:p>
          <w:p w14:paraId="7B49874A" w14:textId="77777777" w:rsidR="00AA0B4E" w:rsidRDefault="00AA0B4E" w:rsidP="00656755">
            <w:pPr>
              <w:tabs>
                <w:tab w:val="left" w:pos="3193"/>
              </w:tabs>
              <w:jc w:val="center"/>
              <w:rPr>
                <w:rFonts w:ascii="Tahoma" w:hAnsi="Tahoma" w:cs="Tahoma"/>
                <w:bCs/>
                <w:sz w:val="20"/>
                <w:szCs w:val="20"/>
              </w:rPr>
            </w:pPr>
          </w:p>
          <w:p w14:paraId="73920808" w14:textId="3E11A220" w:rsidR="00AA0B4E" w:rsidRPr="00A62A55" w:rsidRDefault="00AA0B4E" w:rsidP="00656755">
            <w:pPr>
              <w:tabs>
                <w:tab w:val="left" w:pos="3193"/>
              </w:tabs>
              <w:jc w:val="center"/>
              <w:rPr>
                <w:rFonts w:ascii="Tahoma" w:hAnsi="Tahoma" w:cs="Tahoma"/>
                <w:bCs/>
                <w:sz w:val="20"/>
                <w:szCs w:val="20"/>
              </w:rPr>
            </w:pPr>
          </w:p>
        </w:tc>
      </w:tr>
      <w:tr w:rsidR="003D0842" w:rsidRPr="00A62A55" w14:paraId="4EC46F8E" w14:textId="77777777" w:rsidTr="00171456">
        <w:trPr>
          <w:gridAfter w:val="1"/>
          <w:wAfter w:w="6782" w:type="dxa"/>
        </w:trPr>
        <w:tc>
          <w:tcPr>
            <w:tcW w:w="14760" w:type="dxa"/>
            <w:gridSpan w:val="5"/>
            <w:tcBorders>
              <w:top w:val="single" w:sz="4" w:space="0" w:color="auto"/>
              <w:bottom w:val="single" w:sz="4" w:space="0" w:color="auto"/>
            </w:tcBorders>
          </w:tcPr>
          <w:p w14:paraId="4B3A218C" w14:textId="77777777" w:rsidR="003D0842" w:rsidRPr="003D0842" w:rsidRDefault="003D0842" w:rsidP="003D0842">
            <w:pPr>
              <w:jc w:val="both"/>
              <w:rPr>
                <w:rFonts w:ascii="Tahoma" w:hAnsi="Tahoma" w:cs="Tahoma"/>
                <w:b/>
                <w:sz w:val="20"/>
                <w:szCs w:val="20"/>
              </w:rPr>
            </w:pPr>
            <w:r w:rsidRPr="003D0842">
              <w:rPr>
                <w:rFonts w:ascii="Tahoma" w:hAnsi="Tahoma" w:cs="Tahoma"/>
                <w:b/>
                <w:sz w:val="20"/>
                <w:szCs w:val="20"/>
              </w:rPr>
              <w:lastRenderedPageBreak/>
              <w:t>9.5.4 - Penemuan Audit</w:t>
            </w:r>
          </w:p>
          <w:p w14:paraId="0CEBD7DA" w14:textId="6432C766" w:rsidR="003D0842" w:rsidRPr="003D0842" w:rsidRDefault="003D0842" w:rsidP="003D0842">
            <w:pPr>
              <w:tabs>
                <w:tab w:val="left" w:pos="3193"/>
              </w:tabs>
              <w:jc w:val="both"/>
              <w:rPr>
                <w:rFonts w:ascii="Tahoma" w:hAnsi="Tahoma" w:cs="Tahoma"/>
                <w:b/>
                <w:sz w:val="20"/>
                <w:szCs w:val="20"/>
              </w:rPr>
            </w:pPr>
            <w:r w:rsidRPr="003D0842">
              <w:rPr>
                <w:rFonts w:ascii="Tahoma" w:hAnsi="Tahoma" w:cs="Tahoma"/>
                <w:b/>
                <w:sz w:val="20"/>
                <w:szCs w:val="20"/>
              </w:rPr>
              <w:t>9.5.4.1</w:t>
            </w:r>
            <w:r>
              <w:rPr>
                <w:rFonts w:ascii="Tahoma" w:hAnsi="Tahoma" w:cs="Tahoma"/>
                <w:b/>
                <w:sz w:val="20"/>
                <w:szCs w:val="20"/>
              </w:rPr>
              <w:t xml:space="preserve"> - </w:t>
            </w:r>
            <w:r w:rsidRPr="003D0842">
              <w:rPr>
                <w:rFonts w:ascii="Tahoma" w:hAnsi="Tahoma" w:cs="Tahoma"/>
                <w:b/>
                <w:sz w:val="20"/>
                <w:szCs w:val="20"/>
              </w:rPr>
              <w:t>Audit SIRIM 2018</w:t>
            </w:r>
          </w:p>
        </w:tc>
      </w:tr>
      <w:tr w:rsidR="00B52E46" w:rsidRPr="00A62A55" w14:paraId="4DDE2392" w14:textId="77777777" w:rsidTr="00221C4B">
        <w:trPr>
          <w:gridAfter w:val="1"/>
          <w:wAfter w:w="6782" w:type="dxa"/>
        </w:trPr>
        <w:tc>
          <w:tcPr>
            <w:tcW w:w="810" w:type="dxa"/>
            <w:tcBorders>
              <w:top w:val="single" w:sz="4" w:space="0" w:color="auto"/>
              <w:bottom w:val="single" w:sz="4" w:space="0" w:color="auto"/>
            </w:tcBorders>
          </w:tcPr>
          <w:p w14:paraId="0C8D5EB0" w14:textId="77777777" w:rsidR="00B52E46" w:rsidRPr="00A62A55" w:rsidRDefault="00B52E46"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67648ED" w14:textId="77777777" w:rsidR="00B52E46" w:rsidRPr="00A62A55" w:rsidRDefault="00C12B34" w:rsidP="00656755">
            <w:pPr>
              <w:jc w:val="both"/>
              <w:rPr>
                <w:rFonts w:ascii="Tahoma" w:hAnsi="Tahoma" w:cs="Tahoma"/>
                <w:sz w:val="22"/>
                <w:szCs w:val="22"/>
              </w:rPr>
            </w:pPr>
            <w:r>
              <w:rPr>
                <w:rFonts w:ascii="Tahoma" w:hAnsi="Tahoma" w:cs="Tahoma"/>
                <w:sz w:val="22"/>
                <w:szCs w:val="22"/>
              </w:rPr>
              <w:t>9.5.4</w:t>
            </w:r>
            <w:r w:rsidR="00F92172">
              <w:rPr>
                <w:rFonts w:ascii="Tahoma" w:hAnsi="Tahoma" w:cs="Tahoma"/>
                <w:sz w:val="22"/>
                <w:szCs w:val="22"/>
              </w:rPr>
              <w:t>.1(d)</w:t>
            </w:r>
          </w:p>
        </w:tc>
        <w:tc>
          <w:tcPr>
            <w:tcW w:w="5885" w:type="dxa"/>
            <w:tcBorders>
              <w:top w:val="single" w:sz="4" w:space="0" w:color="auto"/>
              <w:bottom w:val="single" w:sz="4" w:space="0" w:color="auto"/>
            </w:tcBorders>
          </w:tcPr>
          <w:p w14:paraId="22D86E69" w14:textId="7C3FF558" w:rsidR="00B52E46" w:rsidRDefault="00F92172" w:rsidP="00656755">
            <w:pPr>
              <w:jc w:val="both"/>
              <w:rPr>
                <w:rFonts w:ascii="Tahoma" w:hAnsi="Tahoma" w:cs="Tahoma"/>
                <w:bCs/>
                <w:sz w:val="20"/>
                <w:szCs w:val="20"/>
              </w:rPr>
            </w:pPr>
            <w:r w:rsidRPr="001E577C">
              <w:rPr>
                <w:rFonts w:ascii="Tahoma" w:hAnsi="Tahoma" w:cs="Tahoma"/>
                <w:bCs/>
                <w:sz w:val="20"/>
                <w:szCs w:val="20"/>
              </w:rPr>
              <w:t xml:space="preserve">mengambil perhatian bukti tindakan </w:t>
            </w:r>
            <w:r w:rsidRPr="00915389">
              <w:rPr>
                <w:rFonts w:ascii="Tahoma" w:hAnsi="Tahoma" w:cs="Tahoma"/>
                <w:bCs/>
                <w:sz w:val="20"/>
                <w:szCs w:val="20"/>
              </w:rPr>
              <w:t>OFI</w:t>
            </w:r>
            <w:r w:rsidRPr="001E577C">
              <w:rPr>
                <w:rFonts w:ascii="Tahoma" w:hAnsi="Tahoma" w:cs="Tahoma"/>
                <w:bCs/>
                <w:sz w:val="20"/>
                <w:szCs w:val="20"/>
              </w:rPr>
              <w:t xml:space="preserve"> </w:t>
            </w:r>
            <w:r w:rsidR="0009744B">
              <w:rPr>
                <w:rFonts w:ascii="Tahoma" w:hAnsi="Tahoma" w:cs="Tahoma"/>
                <w:bCs/>
                <w:sz w:val="20"/>
                <w:szCs w:val="20"/>
              </w:rPr>
              <w:t>A</w:t>
            </w:r>
            <w:r w:rsidRPr="001E577C">
              <w:rPr>
                <w:rFonts w:ascii="Tahoma" w:hAnsi="Tahoma" w:cs="Tahoma"/>
                <w:bCs/>
                <w:sz w:val="20"/>
                <w:szCs w:val="20"/>
              </w:rPr>
              <w:t xml:space="preserve">udit SIRIM 2018 yang dilaksana oleh PTJ </w:t>
            </w:r>
            <w:r w:rsidRPr="00915389">
              <w:rPr>
                <w:rFonts w:ascii="Tahoma" w:hAnsi="Tahoma" w:cs="Tahoma"/>
                <w:bCs/>
                <w:sz w:val="20"/>
                <w:szCs w:val="20"/>
              </w:rPr>
              <w:t xml:space="preserve">  akan disemak</w:t>
            </w:r>
            <w:r w:rsidRPr="001E577C">
              <w:rPr>
                <w:rFonts w:ascii="Tahoma" w:hAnsi="Tahoma" w:cs="Tahoma"/>
                <w:bCs/>
                <w:sz w:val="20"/>
                <w:szCs w:val="20"/>
              </w:rPr>
              <w:t xml:space="preserve"> keberkesanan tindakan</w:t>
            </w:r>
            <w:r w:rsidRPr="00915389">
              <w:rPr>
                <w:rFonts w:ascii="Tahoma" w:hAnsi="Tahoma" w:cs="Tahoma"/>
                <w:bCs/>
                <w:sz w:val="20"/>
                <w:szCs w:val="20"/>
              </w:rPr>
              <w:t xml:space="preserve"> pada Audit SIRIM </w:t>
            </w:r>
            <w:r w:rsidRPr="001E577C">
              <w:rPr>
                <w:rFonts w:ascii="Tahoma" w:hAnsi="Tahoma" w:cs="Tahoma"/>
                <w:bCs/>
                <w:sz w:val="20"/>
                <w:szCs w:val="20"/>
              </w:rPr>
              <w:t>tahun 2019 yang akan mula dilaksanakan pada 17 hingga 27 September 2019.</w:t>
            </w:r>
          </w:p>
          <w:p w14:paraId="2E07A069" w14:textId="77777777" w:rsidR="00AC05D4" w:rsidRDefault="00AC05D4" w:rsidP="00656755">
            <w:pPr>
              <w:jc w:val="both"/>
              <w:rPr>
                <w:rFonts w:ascii="Tahoma" w:hAnsi="Tahoma" w:cs="Tahoma"/>
                <w:sz w:val="22"/>
                <w:szCs w:val="22"/>
              </w:rPr>
            </w:pPr>
          </w:p>
          <w:p w14:paraId="53D5C400" w14:textId="77777777" w:rsidR="003D0842" w:rsidRDefault="003D0842" w:rsidP="00656755">
            <w:pPr>
              <w:jc w:val="both"/>
              <w:rPr>
                <w:rFonts w:ascii="Tahoma" w:hAnsi="Tahoma" w:cs="Tahoma"/>
                <w:sz w:val="22"/>
                <w:szCs w:val="22"/>
              </w:rPr>
            </w:pPr>
          </w:p>
          <w:p w14:paraId="37AFC1BE" w14:textId="77777777" w:rsidR="003D0842" w:rsidRDefault="003D0842" w:rsidP="00656755">
            <w:pPr>
              <w:jc w:val="both"/>
              <w:rPr>
                <w:rFonts w:ascii="Tahoma" w:hAnsi="Tahoma" w:cs="Tahoma"/>
                <w:sz w:val="22"/>
                <w:szCs w:val="22"/>
              </w:rPr>
            </w:pPr>
          </w:p>
          <w:p w14:paraId="64108277" w14:textId="4ACD0E70" w:rsidR="003D0842" w:rsidRPr="00A62A55" w:rsidRDefault="003D0842" w:rsidP="00656755">
            <w:pPr>
              <w:jc w:val="both"/>
              <w:rPr>
                <w:rFonts w:ascii="Tahoma" w:hAnsi="Tahoma" w:cs="Tahoma"/>
                <w:sz w:val="22"/>
                <w:szCs w:val="22"/>
              </w:rPr>
            </w:pPr>
          </w:p>
        </w:tc>
        <w:tc>
          <w:tcPr>
            <w:tcW w:w="2610" w:type="dxa"/>
            <w:tcBorders>
              <w:top w:val="single" w:sz="4" w:space="0" w:color="auto"/>
              <w:bottom w:val="single" w:sz="4" w:space="0" w:color="auto"/>
            </w:tcBorders>
          </w:tcPr>
          <w:p w14:paraId="686A04A4" w14:textId="77777777" w:rsidR="00F92172" w:rsidRPr="001E577C" w:rsidRDefault="00F92172" w:rsidP="00D61402">
            <w:pPr>
              <w:jc w:val="center"/>
              <w:rPr>
                <w:rFonts w:ascii="Tahoma" w:hAnsi="Tahoma" w:cs="Tahoma"/>
                <w:b/>
                <w:sz w:val="20"/>
                <w:szCs w:val="20"/>
              </w:rPr>
            </w:pPr>
            <w:r w:rsidRPr="001E577C">
              <w:rPr>
                <w:rFonts w:ascii="Tahoma" w:hAnsi="Tahoma" w:cs="Tahoma"/>
                <w:b/>
                <w:sz w:val="20"/>
                <w:szCs w:val="20"/>
              </w:rPr>
              <w:t>Semua PTJ yang berkaitan</w:t>
            </w:r>
          </w:p>
          <w:p w14:paraId="4640F99E" w14:textId="77777777" w:rsidR="00B52E46" w:rsidRPr="00A62A55" w:rsidRDefault="00B52E46" w:rsidP="00D61402">
            <w:pPr>
              <w:pStyle w:val="ListParagraph"/>
              <w:tabs>
                <w:tab w:val="left" w:pos="3193"/>
              </w:tabs>
              <w:jc w:val="center"/>
              <w:rPr>
                <w:rFonts w:ascii="Tahoma" w:hAnsi="Tahoma" w:cs="Tahoma"/>
                <w:bCs/>
                <w:sz w:val="20"/>
                <w:szCs w:val="20"/>
              </w:rPr>
            </w:pPr>
          </w:p>
        </w:tc>
        <w:tc>
          <w:tcPr>
            <w:tcW w:w="3960" w:type="dxa"/>
            <w:tcBorders>
              <w:top w:val="single" w:sz="4" w:space="0" w:color="auto"/>
              <w:bottom w:val="single" w:sz="4" w:space="0" w:color="auto"/>
            </w:tcBorders>
          </w:tcPr>
          <w:p w14:paraId="4283DCB7"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45B50DC5" w14:textId="7E30278A" w:rsidR="00B52E46" w:rsidRPr="00A62A55" w:rsidRDefault="0009744B" w:rsidP="0009744B">
            <w:pPr>
              <w:tabs>
                <w:tab w:val="left" w:pos="3193"/>
              </w:tabs>
              <w:jc w:val="both"/>
              <w:rPr>
                <w:rFonts w:ascii="Tahoma" w:hAnsi="Tahoma" w:cs="Tahoma"/>
                <w:bCs/>
                <w:sz w:val="20"/>
                <w:szCs w:val="20"/>
              </w:rPr>
            </w:pPr>
            <w:r>
              <w:rPr>
                <w:rFonts w:ascii="Tahoma" w:hAnsi="Tahoma" w:cs="Tahoma"/>
                <w:bCs/>
                <w:sz w:val="20"/>
                <w:szCs w:val="20"/>
              </w:rPr>
              <w:t>Pelaporan Status Penemuan Audit SIRIM 2019 dan pemantauan tindakan PTJ oleh PAD, UPM.</w:t>
            </w:r>
          </w:p>
        </w:tc>
      </w:tr>
      <w:tr w:rsidR="003D0842" w:rsidRPr="00A62A55" w14:paraId="66A90E0A" w14:textId="77777777" w:rsidTr="002D6336">
        <w:trPr>
          <w:gridAfter w:val="1"/>
          <w:wAfter w:w="6782" w:type="dxa"/>
        </w:trPr>
        <w:tc>
          <w:tcPr>
            <w:tcW w:w="14760" w:type="dxa"/>
            <w:gridSpan w:val="5"/>
            <w:tcBorders>
              <w:top w:val="single" w:sz="4" w:space="0" w:color="auto"/>
              <w:bottom w:val="single" w:sz="4" w:space="0" w:color="auto"/>
            </w:tcBorders>
          </w:tcPr>
          <w:p w14:paraId="5E791860" w14:textId="4BAD90D8" w:rsidR="003D0842" w:rsidRPr="003D0842" w:rsidRDefault="003D0842" w:rsidP="003D0842">
            <w:pPr>
              <w:tabs>
                <w:tab w:val="left" w:pos="3193"/>
              </w:tabs>
              <w:jc w:val="both"/>
              <w:rPr>
                <w:rFonts w:ascii="Tahoma" w:hAnsi="Tahoma" w:cs="Tahoma"/>
                <w:b/>
                <w:bCs/>
                <w:sz w:val="20"/>
                <w:szCs w:val="20"/>
              </w:rPr>
            </w:pPr>
            <w:r w:rsidRPr="003D0842">
              <w:rPr>
                <w:rFonts w:ascii="Tahoma" w:hAnsi="Tahoma" w:cs="Tahoma"/>
                <w:b/>
                <w:bCs/>
                <w:sz w:val="20"/>
                <w:szCs w:val="20"/>
              </w:rPr>
              <w:t>9.5.4.2 - Audit Dalaman QMS 2019</w:t>
            </w:r>
          </w:p>
        </w:tc>
      </w:tr>
      <w:tr w:rsidR="00F92172" w:rsidRPr="00A62A55" w14:paraId="52D2CB59" w14:textId="77777777" w:rsidTr="00221C4B">
        <w:trPr>
          <w:gridAfter w:val="1"/>
          <w:wAfter w:w="6782" w:type="dxa"/>
        </w:trPr>
        <w:tc>
          <w:tcPr>
            <w:tcW w:w="810" w:type="dxa"/>
            <w:tcBorders>
              <w:top w:val="single" w:sz="4" w:space="0" w:color="auto"/>
              <w:bottom w:val="single" w:sz="4" w:space="0" w:color="auto"/>
            </w:tcBorders>
          </w:tcPr>
          <w:p w14:paraId="5E076C2F" w14:textId="77777777" w:rsidR="00F92172" w:rsidRPr="00A62A55" w:rsidRDefault="00F92172" w:rsidP="00F92172">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5DCE203D" w14:textId="77777777" w:rsidR="00F92172" w:rsidRPr="00A62A55" w:rsidRDefault="00AC05D4" w:rsidP="00F92172">
            <w:pPr>
              <w:jc w:val="both"/>
              <w:rPr>
                <w:rFonts w:ascii="Tahoma" w:hAnsi="Tahoma" w:cs="Tahoma"/>
                <w:sz w:val="22"/>
                <w:szCs w:val="22"/>
              </w:rPr>
            </w:pPr>
            <w:r>
              <w:rPr>
                <w:rFonts w:ascii="Tahoma" w:hAnsi="Tahoma" w:cs="Tahoma"/>
                <w:sz w:val="22"/>
                <w:szCs w:val="22"/>
              </w:rPr>
              <w:t>9.5.4.2(c)</w:t>
            </w:r>
          </w:p>
        </w:tc>
        <w:tc>
          <w:tcPr>
            <w:tcW w:w="5885" w:type="dxa"/>
            <w:tcBorders>
              <w:top w:val="single" w:sz="4" w:space="0" w:color="auto"/>
              <w:bottom w:val="single" w:sz="4" w:space="0" w:color="auto"/>
            </w:tcBorders>
          </w:tcPr>
          <w:p w14:paraId="47B7A3D8" w14:textId="77777777" w:rsidR="00D61402" w:rsidRPr="00D61402" w:rsidRDefault="00AC05D4" w:rsidP="00AC05D4">
            <w:pPr>
              <w:jc w:val="both"/>
              <w:rPr>
                <w:rFonts w:ascii="Tahoma" w:hAnsi="Tahoma" w:cs="Tahoma"/>
                <w:bCs/>
                <w:sz w:val="20"/>
                <w:szCs w:val="20"/>
              </w:rPr>
            </w:pPr>
            <w:r w:rsidRPr="00D61402">
              <w:rPr>
                <w:rFonts w:ascii="Tahoma" w:hAnsi="Tahoma" w:cs="Tahoma"/>
                <w:sz w:val="20"/>
                <w:szCs w:val="20"/>
              </w:rPr>
              <w:t xml:space="preserve">mengambil perhatian jumlah penemuan audit dalaman QMS tahun 2019 adalah sebanyak 248 NCR dan 306 OFI. Berikut adalah ringkasan </w:t>
            </w:r>
            <w:r w:rsidRPr="00D61402">
              <w:rPr>
                <w:rFonts w:ascii="Tahoma" w:hAnsi="Tahoma" w:cs="Tahoma"/>
                <w:bCs/>
                <w:sz w:val="20"/>
                <w:szCs w:val="20"/>
              </w:rPr>
              <w:t>penemuan audit tertinggi mengikut PTJ, Klausa dan Proses (perincian keseluruhan penemuan audit dalaman adalah melalui Portal Jaminan Kualiti, PortalCQA)</w:t>
            </w:r>
          </w:p>
          <w:p w14:paraId="6B156D95" w14:textId="77777777" w:rsidR="00F92172" w:rsidRPr="00A62A55" w:rsidRDefault="00F92172" w:rsidP="00F92172">
            <w:pPr>
              <w:jc w:val="both"/>
              <w:rPr>
                <w:rFonts w:ascii="Tahoma" w:hAnsi="Tahoma" w:cs="Tahoma"/>
                <w:sz w:val="22"/>
                <w:szCs w:val="22"/>
              </w:rPr>
            </w:pPr>
          </w:p>
        </w:tc>
        <w:tc>
          <w:tcPr>
            <w:tcW w:w="2610" w:type="dxa"/>
            <w:tcBorders>
              <w:top w:val="single" w:sz="4" w:space="0" w:color="auto"/>
              <w:bottom w:val="single" w:sz="4" w:space="0" w:color="auto"/>
            </w:tcBorders>
          </w:tcPr>
          <w:p w14:paraId="3019DE59" w14:textId="77777777" w:rsidR="00F92172" w:rsidRPr="00F92172" w:rsidRDefault="00AC05D4" w:rsidP="00D61402">
            <w:pPr>
              <w:tabs>
                <w:tab w:val="left" w:pos="3193"/>
              </w:tabs>
              <w:jc w:val="center"/>
              <w:rPr>
                <w:rFonts w:ascii="Tahoma" w:hAnsi="Tahoma" w:cs="Tahoma"/>
                <w:bCs/>
                <w:sz w:val="20"/>
                <w:szCs w:val="20"/>
              </w:rPr>
            </w:pPr>
            <w:r w:rsidRPr="00111202">
              <w:rPr>
                <w:rFonts w:ascii="Tahoma" w:hAnsi="Tahoma" w:cs="Tahoma"/>
                <w:b/>
                <w:sz w:val="20"/>
                <w:szCs w:val="20"/>
              </w:rPr>
              <w:t>Makluman dan tindakan PTJ berkenaan</w:t>
            </w:r>
          </w:p>
        </w:tc>
        <w:tc>
          <w:tcPr>
            <w:tcW w:w="3960" w:type="dxa"/>
            <w:tcBorders>
              <w:top w:val="single" w:sz="4" w:space="0" w:color="auto"/>
              <w:bottom w:val="single" w:sz="4" w:space="0" w:color="auto"/>
            </w:tcBorders>
          </w:tcPr>
          <w:p w14:paraId="57B72176"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6B73C17D" w14:textId="6342FA83" w:rsidR="00F92172" w:rsidRPr="00A62A55" w:rsidRDefault="0009744B" w:rsidP="0009744B">
            <w:pPr>
              <w:tabs>
                <w:tab w:val="left" w:pos="3193"/>
              </w:tabs>
              <w:jc w:val="both"/>
              <w:rPr>
                <w:rFonts w:ascii="Tahoma" w:hAnsi="Tahoma" w:cs="Tahoma"/>
                <w:bCs/>
                <w:sz w:val="20"/>
                <w:szCs w:val="20"/>
              </w:rPr>
            </w:pPr>
            <w:r>
              <w:rPr>
                <w:rFonts w:ascii="Tahoma" w:hAnsi="Tahoma" w:cs="Tahoma"/>
                <w:bCs/>
                <w:sz w:val="20"/>
                <w:szCs w:val="20"/>
              </w:rPr>
              <w:t>Pelaporan Status Penutupan Penemuan Audit Dalaman QMS 2019 dan pemantauan tindakan PTJ oleh PAD, UPM</w:t>
            </w:r>
          </w:p>
        </w:tc>
      </w:tr>
      <w:tr w:rsidR="00AC05D4" w:rsidRPr="00A62A55" w14:paraId="4A755525" w14:textId="77777777" w:rsidTr="00221C4B">
        <w:trPr>
          <w:gridAfter w:val="1"/>
          <w:wAfter w:w="6782" w:type="dxa"/>
        </w:trPr>
        <w:tc>
          <w:tcPr>
            <w:tcW w:w="810" w:type="dxa"/>
            <w:tcBorders>
              <w:top w:val="single" w:sz="4" w:space="0" w:color="auto"/>
              <w:bottom w:val="single" w:sz="4" w:space="0" w:color="auto"/>
            </w:tcBorders>
          </w:tcPr>
          <w:p w14:paraId="7BD007BF" w14:textId="77777777" w:rsidR="00AC05D4" w:rsidRPr="00A62A55" w:rsidRDefault="00AC05D4" w:rsidP="00AC05D4">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6C6123C" w14:textId="77777777" w:rsidR="00AC05D4" w:rsidRPr="00A62A55" w:rsidRDefault="00AC05D4" w:rsidP="00AC05D4">
            <w:pPr>
              <w:jc w:val="both"/>
              <w:rPr>
                <w:rFonts w:ascii="Tahoma" w:hAnsi="Tahoma" w:cs="Tahoma"/>
                <w:sz w:val="22"/>
                <w:szCs w:val="22"/>
              </w:rPr>
            </w:pPr>
            <w:r>
              <w:rPr>
                <w:rFonts w:ascii="Tahoma" w:hAnsi="Tahoma" w:cs="Tahoma"/>
                <w:sz w:val="22"/>
                <w:szCs w:val="22"/>
              </w:rPr>
              <w:t>9.5.4.2(d)</w:t>
            </w:r>
          </w:p>
        </w:tc>
        <w:tc>
          <w:tcPr>
            <w:tcW w:w="5885" w:type="dxa"/>
            <w:tcBorders>
              <w:top w:val="single" w:sz="4" w:space="0" w:color="auto"/>
              <w:bottom w:val="single" w:sz="4" w:space="0" w:color="auto"/>
            </w:tcBorders>
          </w:tcPr>
          <w:p w14:paraId="27B67EB6" w14:textId="77777777" w:rsidR="00AC05D4" w:rsidRPr="00F92172" w:rsidRDefault="00AC05D4" w:rsidP="00AC05D4">
            <w:pPr>
              <w:jc w:val="both"/>
              <w:rPr>
                <w:rFonts w:ascii="Tahoma" w:hAnsi="Tahoma" w:cs="Tahoma"/>
                <w:sz w:val="20"/>
                <w:szCs w:val="20"/>
              </w:rPr>
            </w:pPr>
            <w:r w:rsidRPr="00F92172">
              <w:rPr>
                <w:rFonts w:ascii="Tahoma" w:hAnsi="Tahoma" w:cs="Tahoma"/>
                <w:sz w:val="20"/>
                <w:szCs w:val="20"/>
              </w:rPr>
              <w:t xml:space="preserve">mesyuarat mengambil perhatian </w:t>
            </w:r>
            <w:r w:rsidRPr="00F92172">
              <w:rPr>
                <w:rFonts w:ascii="Tahoma" w:hAnsi="Tahoma" w:cs="Tahoma"/>
                <w:bCs/>
                <w:sz w:val="20"/>
                <w:szCs w:val="20"/>
              </w:rPr>
              <w:t>peratus penutupan penemuan audit dalaman adalah salah satu kriteria Anugerah Penarafan Bintang Pengurusan Pentadbiran UPM sub komponen Pengurusan Kualiti</w:t>
            </w:r>
            <w:r w:rsidRPr="00F92172">
              <w:rPr>
                <w:rFonts w:ascii="Tahoma" w:hAnsi="Tahoma" w:cs="Tahoma"/>
                <w:sz w:val="20"/>
                <w:szCs w:val="20"/>
              </w:rPr>
              <w:t xml:space="preserve">.  Mesyuarat meminta PTJ melaksanakan penutupan penemuan audit dalaman melalui Portal Jaminan Kualiti (PortalCQA) mengikut tempoh yang ditetapkan.  </w:t>
            </w:r>
          </w:p>
          <w:p w14:paraId="1F27C9C9" w14:textId="77777777" w:rsidR="00AC05D4" w:rsidRPr="00A62A55" w:rsidRDefault="00AC05D4" w:rsidP="00AC05D4">
            <w:pPr>
              <w:jc w:val="both"/>
              <w:rPr>
                <w:rFonts w:ascii="Tahoma" w:hAnsi="Tahoma" w:cs="Tahoma"/>
                <w:sz w:val="22"/>
                <w:szCs w:val="22"/>
              </w:rPr>
            </w:pPr>
          </w:p>
        </w:tc>
        <w:tc>
          <w:tcPr>
            <w:tcW w:w="2610" w:type="dxa"/>
            <w:tcBorders>
              <w:top w:val="single" w:sz="4" w:space="0" w:color="auto"/>
              <w:bottom w:val="single" w:sz="4" w:space="0" w:color="auto"/>
            </w:tcBorders>
          </w:tcPr>
          <w:p w14:paraId="5474EA4D" w14:textId="77777777" w:rsidR="00AC05D4" w:rsidRPr="00F92172" w:rsidRDefault="00AC05D4" w:rsidP="00D61402">
            <w:pPr>
              <w:tabs>
                <w:tab w:val="left" w:pos="3193"/>
              </w:tabs>
              <w:jc w:val="center"/>
              <w:rPr>
                <w:rFonts w:ascii="Tahoma" w:hAnsi="Tahoma" w:cs="Tahoma"/>
                <w:bCs/>
                <w:sz w:val="20"/>
                <w:szCs w:val="20"/>
              </w:rPr>
            </w:pPr>
            <w:r w:rsidRPr="00F92172">
              <w:rPr>
                <w:rFonts w:ascii="Tahoma" w:hAnsi="Tahoma" w:cs="Tahoma"/>
                <w:b/>
                <w:sz w:val="20"/>
                <w:szCs w:val="20"/>
              </w:rPr>
              <w:t>TWP PTJ berkenaan</w:t>
            </w:r>
          </w:p>
        </w:tc>
        <w:tc>
          <w:tcPr>
            <w:tcW w:w="3960" w:type="dxa"/>
            <w:tcBorders>
              <w:top w:val="single" w:sz="4" w:space="0" w:color="auto"/>
              <w:bottom w:val="single" w:sz="4" w:space="0" w:color="auto"/>
            </w:tcBorders>
          </w:tcPr>
          <w:p w14:paraId="278B8290"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24C1E0CD" w14:textId="77777777" w:rsidR="00AC05D4" w:rsidRDefault="0009744B" w:rsidP="0009744B">
            <w:pPr>
              <w:tabs>
                <w:tab w:val="left" w:pos="3193"/>
              </w:tabs>
              <w:jc w:val="both"/>
              <w:rPr>
                <w:rFonts w:ascii="Tahoma" w:hAnsi="Tahoma" w:cs="Tahoma"/>
                <w:bCs/>
                <w:sz w:val="20"/>
                <w:szCs w:val="20"/>
              </w:rPr>
            </w:pPr>
            <w:r>
              <w:rPr>
                <w:rFonts w:ascii="Tahoma" w:hAnsi="Tahoma" w:cs="Tahoma"/>
                <w:bCs/>
                <w:sz w:val="20"/>
                <w:szCs w:val="20"/>
              </w:rPr>
              <w:t>Pelaporan Status Penutupan Penemuan Audit Dalaman QMS 2019 dan pemantauan tindakan PTJ oleh PAD, UPM.</w:t>
            </w:r>
          </w:p>
          <w:p w14:paraId="244D745A" w14:textId="3BEDECAA" w:rsidR="0009744B" w:rsidRPr="00A62A55" w:rsidRDefault="0009744B" w:rsidP="0009744B">
            <w:pPr>
              <w:tabs>
                <w:tab w:val="left" w:pos="3193"/>
              </w:tabs>
              <w:jc w:val="both"/>
              <w:rPr>
                <w:rFonts w:ascii="Tahoma" w:hAnsi="Tahoma" w:cs="Tahoma"/>
                <w:bCs/>
                <w:sz w:val="20"/>
                <w:szCs w:val="20"/>
              </w:rPr>
            </w:pPr>
            <w:r>
              <w:rPr>
                <w:rFonts w:ascii="Tahoma" w:hAnsi="Tahoma" w:cs="Tahoma"/>
                <w:bCs/>
                <w:sz w:val="20"/>
                <w:szCs w:val="20"/>
              </w:rPr>
              <w:t>Pemarkahan Sub Komponen Pengurusan Kualiti bagi setiap PTJ telah dilaksanakan mengikut kriteria yang ditetapkan.</w:t>
            </w:r>
          </w:p>
        </w:tc>
      </w:tr>
      <w:tr w:rsidR="003D0842" w:rsidRPr="00A62A55" w14:paraId="23B0505E" w14:textId="77777777" w:rsidTr="009C2C6D">
        <w:trPr>
          <w:gridAfter w:val="1"/>
          <w:wAfter w:w="6782" w:type="dxa"/>
        </w:trPr>
        <w:tc>
          <w:tcPr>
            <w:tcW w:w="14760" w:type="dxa"/>
            <w:gridSpan w:val="5"/>
            <w:tcBorders>
              <w:top w:val="single" w:sz="4" w:space="0" w:color="auto"/>
              <w:bottom w:val="single" w:sz="4" w:space="0" w:color="auto"/>
            </w:tcBorders>
          </w:tcPr>
          <w:p w14:paraId="5EE5746D" w14:textId="111A0D6F" w:rsidR="003D0842" w:rsidRPr="00A62A55" w:rsidRDefault="003D0842" w:rsidP="003D0842">
            <w:pPr>
              <w:tabs>
                <w:tab w:val="left" w:pos="3193"/>
              </w:tabs>
              <w:jc w:val="both"/>
              <w:rPr>
                <w:rFonts w:ascii="Tahoma" w:hAnsi="Tahoma" w:cs="Tahoma"/>
                <w:bCs/>
                <w:sz w:val="20"/>
                <w:szCs w:val="20"/>
              </w:rPr>
            </w:pPr>
            <w:r w:rsidRPr="003D0842">
              <w:rPr>
                <w:rFonts w:ascii="Tahoma" w:hAnsi="Tahoma" w:cs="Tahoma"/>
                <w:b/>
                <w:bCs/>
                <w:sz w:val="20"/>
                <w:szCs w:val="20"/>
              </w:rPr>
              <w:t>9.5.5 - Prestasi Penyedia Luar</w:t>
            </w:r>
          </w:p>
        </w:tc>
      </w:tr>
      <w:tr w:rsidR="005D0317" w:rsidRPr="00A62A55" w14:paraId="14DD7F79" w14:textId="77777777" w:rsidTr="00221C4B">
        <w:trPr>
          <w:gridAfter w:val="1"/>
          <w:wAfter w:w="6782" w:type="dxa"/>
        </w:trPr>
        <w:tc>
          <w:tcPr>
            <w:tcW w:w="810" w:type="dxa"/>
            <w:tcBorders>
              <w:top w:val="single" w:sz="4" w:space="0" w:color="auto"/>
              <w:bottom w:val="single" w:sz="4" w:space="0" w:color="auto"/>
            </w:tcBorders>
          </w:tcPr>
          <w:p w14:paraId="12504BFA"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D7F8000" w14:textId="77777777" w:rsidR="005D0317" w:rsidRPr="00A62A55" w:rsidRDefault="005D0317" w:rsidP="005D0317">
            <w:pPr>
              <w:jc w:val="both"/>
              <w:rPr>
                <w:rFonts w:ascii="Tahoma" w:hAnsi="Tahoma" w:cs="Tahoma"/>
                <w:sz w:val="22"/>
                <w:szCs w:val="22"/>
              </w:rPr>
            </w:pPr>
            <w:r>
              <w:rPr>
                <w:rFonts w:ascii="Tahoma" w:hAnsi="Tahoma" w:cs="Tahoma"/>
                <w:sz w:val="22"/>
                <w:szCs w:val="22"/>
              </w:rPr>
              <w:t>9.5.5(e)</w:t>
            </w:r>
          </w:p>
        </w:tc>
        <w:tc>
          <w:tcPr>
            <w:tcW w:w="5885" w:type="dxa"/>
            <w:tcBorders>
              <w:top w:val="single" w:sz="4" w:space="0" w:color="auto"/>
              <w:bottom w:val="single" w:sz="4" w:space="0" w:color="auto"/>
            </w:tcBorders>
          </w:tcPr>
          <w:p w14:paraId="0F5E5319" w14:textId="77777777" w:rsidR="005D0317" w:rsidRDefault="005D0317" w:rsidP="005D0317">
            <w:pPr>
              <w:jc w:val="both"/>
              <w:rPr>
                <w:rFonts w:ascii="Tahoma" w:hAnsi="Tahoma" w:cs="Tahoma"/>
                <w:sz w:val="20"/>
                <w:szCs w:val="20"/>
              </w:rPr>
            </w:pPr>
            <w:r w:rsidRPr="004756FE">
              <w:rPr>
                <w:rFonts w:ascii="Tahoma" w:hAnsi="Tahoma" w:cs="Tahoma"/>
                <w:sz w:val="20"/>
                <w:szCs w:val="20"/>
              </w:rPr>
              <w:t>mengambil perhatian keperluan PTJ untuk mendapatkan rekod pembekal yang bermasalah sebagai</w:t>
            </w:r>
            <w:r w:rsidRPr="004756FE">
              <w:rPr>
                <w:rFonts w:ascii="Tahoma" w:hAnsi="Tahoma" w:cs="Tahoma"/>
                <w:bCs/>
                <w:sz w:val="20"/>
                <w:szCs w:val="20"/>
              </w:rPr>
              <w:t xml:space="preserve"> </w:t>
            </w:r>
            <w:r w:rsidRPr="004756FE">
              <w:rPr>
                <w:rFonts w:ascii="Tahoma" w:hAnsi="Tahoma" w:cs="Tahoma"/>
                <w:sz w:val="20"/>
                <w:szCs w:val="20"/>
              </w:rPr>
              <w:t>panduan dalam mendapatkan perkhidmatan bekalan/ perkhidmatan/kerja yang berkualiti serta membantu pemantauan prestasi pembekal peringkat PTJ</w:t>
            </w:r>
            <w:r w:rsidR="00F65CDB">
              <w:rPr>
                <w:rFonts w:ascii="Tahoma" w:hAnsi="Tahoma" w:cs="Tahoma"/>
                <w:sz w:val="20"/>
                <w:szCs w:val="20"/>
              </w:rPr>
              <w:t>.</w:t>
            </w:r>
          </w:p>
          <w:p w14:paraId="02038D87" w14:textId="77777777" w:rsidR="00F65CDB" w:rsidRDefault="00F65CDB" w:rsidP="005D0317">
            <w:pPr>
              <w:jc w:val="both"/>
              <w:rPr>
                <w:rFonts w:ascii="Tahoma" w:hAnsi="Tahoma" w:cs="Tahoma"/>
                <w:sz w:val="22"/>
                <w:szCs w:val="22"/>
              </w:rPr>
            </w:pPr>
          </w:p>
          <w:p w14:paraId="30A6AA6B" w14:textId="25F9FA49" w:rsidR="007643DB" w:rsidRPr="00A62A55" w:rsidRDefault="007643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04E49787" w14:textId="77777777" w:rsidR="005D0317" w:rsidRPr="004756FE" w:rsidRDefault="005D0317" w:rsidP="00D61402">
            <w:pPr>
              <w:jc w:val="center"/>
              <w:rPr>
                <w:rFonts w:ascii="Tahoma" w:hAnsi="Tahoma" w:cs="Tahoma"/>
                <w:b/>
                <w:sz w:val="20"/>
                <w:szCs w:val="20"/>
              </w:rPr>
            </w:pPr>
            <w:r w:rsidRPr="004756FE">
              <w:rPr>
                <w:rFonts w:ascii="Tahoma" w:hAnsi="Tahoma" w:cs="Tahoma"/>
                <w:b/>
                <w:sz w:val="20"/>
                <w:szCs w:val="20"/>
              </w:rPr>
              <w:t>TWP Pejabat Bursar</w:t>
            </w:r>
          </w:p>
          <w:p w14:paraId="5095C28D" w14:textId="77777777" w:rsidR="005D0317" w:rsidRPr="004756FE" w:rsidRDefault="005D0317" w:rsidP="00D61402">
            <w:pPr>
              <w:jc w:val="center"/>
              <w:rPr>
                <w:rFonts w:ascii="Tahoma" w:hAnsi="Tahoma" w:cs="Tahoma"/>
                <w:b/>
                <w:sz w:val="20"/>
                <w:szCs w:val="20"/>
              </w:rPr>
            </w:pPr>
          </w:p>
        </w:tc>
        <w:tc>
          <w:tcPr>
            <w:tcW w:w="3960" w:type="dxa"/>
            <w:tcBorders>
              <w:top w:val="single" w:sz="4" w:space="0" w:color="auto"/>
              <w:bottom w:val="single" w:sz="4" w:space="0" w:color="auto"/>
            </w:tcBorders>
          </w:tcPr>
          <w:p w14:paraId="1C557105" w14:textId="77777777" w:rsidR="005D0317" w:rsidRPr="00A62A55" w:rsidRDefault="005D0317" w:rsidP="005D0317">
            <w:pPr>
              <w:tabs>
                <w:tab w:val="left" w:pos="3193"/>
              </w:tabs>
              <w:jc w:val="center"/>
              <w:rPr>
                <w:rFonts w:ascii="Tahoma" w:hAnsi="Tahoma" w:cs="Tahoma"/>
                <w:bCs/>
                <w:sz w:val="20"/>
                <w:szCs w:val="20"/>
              </w:rPr>
            </w:pPr>
          </w:p>
        </w:tc>
      </w:tr>
      <w:tr w:rsidR="005D0317" w:rsidRPr="00A62A55" w14:paraId="59866A8D" w14:textId="77777777" w:rsidTr="00221C4B">
        <w:trPr>
          <w:gridAfter w:val="1"/>
          <w:wAfter w:w="6782" w:type="dxa"/>
        </w:trPr>
        <w:tc>
          <w:tcPr>
            <w:tcW w:w="810" w:type="dxa"/>
            <w:tcBorders>
              <w:top w:val="single" w:sz="4" w:space="0" w:color="auto"/>
              <w:bottom w:val="single" w:sz="4" w:space="0" w:color="auto"/>
            </w:tcBorders>
          </w:tcPr>
          <w:p w14:paraId="106FF058"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316419F7" w14:textId="77777777" w:rsidR="005D0317" w:rsidRPr="00A62A55" w:rsidRDefault="005D0317" w:rsidP="005D0317">
            <w:pPr>
              <w:jc w:val="both"/>
              <w:rPr>
                <w:rFonts w:ascii="Tahoma" w:hAnsi="Tahoma" w:cs="Tahoma"/>
                <w:sz w:val="22"/>
                <w:szCs w:val="22"/>
              </w:rPr>
            </w:pPr>
            <w:r>
              <w:rPr>
                <w:rFonts w:ascii="Tahoma" w:hAnsi="Tahoma" w:cs="Tahoma"/>
                <w:sz w:val="22"/>
                <w:szCs w:val="22"/>
              </w:rPr>
              <w:t>9.5.5(f)</w:t>
            </w:r>
          </w:p>
        </w:tc>
        <w:tc>
          <w:tcPr>
            <w:tcW w:w="5885" w:type="dxa"/>
            <w:tcBorders>
              <w:top w:val="single" w:sz="4" w:space="0" w:color="auto"/>
              <w:bottom w:val="single" w:sz="4" w:space="0" w:color="auto"/>
            </w:tcBorders>
          </w:tcPr>
          <w:p w14:paraId="6844E2D5" w14:textId="77777777" w:rsidR="005D0317" w:rsidRDefault="005D0317" w:rsidP="005D0317">
            <w:pPr>
              <w:jc w:val="both"/>
              <w:rPr>
                <w:rFonts w:ascii="Tahoma" w:hAnsi="Tahoma" w:cs="Tahoma"/>
                <w:bCs/>
                <w:sz w:val="20"/>
                <w:szCs w:val="20"/>
              </w:rPr>
            </w:pPr>
            <w:r w:rsidRPr="004756FE">
              <w:rPr>
                <w:rFonts w:ascii="Tahoma" w:hAnsi="Tahoma" w:cs="Tahoma"/>
                <w:bCs/>
                <w:sz w:val="20"/>
                <w:szCs w:val="20"/>
              </w:rPr>
              <w:t>meminta semua PTJ melaksanakan penilaian terhadap prestasi pembekal secara telus dan tepat bagi membantu pemantauan terhadap prestasi sebenar pembekal menepati keperluan dan ekspektasi yang ditetapkan PTJ.</w:t>
            </w:r>
          </w:p>
          <w:p w14:paraId="35BEF7DF"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7A37EE77" w14:textId="77777777" w:rsidR="005D0317" w:rsidRPr="00A62A55" w:rsidRDefault="005D0317" w:rsidP="00D61402">
            <w:pPr>
              <w:pStyle w:val="ListParagraph"/>
              <w:tabs>
                <w:tab w:val="left" w:pos="3193"/>
              </w:tabs>
              <w:ind w:left="-102"/>
              <w:jc w:val="center"/>
              <w:rPr>
                <w:rFonts w:ascii="Tahoma" w:hAnsi="Tahoma" w:cs="Tahoma"/>
                <w:bCs/>
                <w:sz w:val="20"/>
                <w:szCs w:val="20"/>
              </w:rPr>
            </w:pPr>
            <w:r w:rsidRPr="004756FE">
              <w:rPr>
                <w:rFonts w:ascii="Tahoma" w:hAnsi="Tahoma" w:cs="Tahoma"/>
                <w:b/>
                <w:sz w:val="20"/>
                <w:szCs w:val="20"/>
              </w:rPr>
              <w:t>Semua PTJ</w:t>
            </w:r>
          </w:p>
        </w:tc>
        <w:tc>
          <w:tcPr>
            <w:tcW w:w="3960" w:type="dxa"/>
            <w:tcBorders>
              <w:top w:val="single" w:sz="4" w:space="0" w:color="auto"/>
              <w:bottom w:val="single" w:sz="4" w:space="0" w:color="auto"/>
            </w:tcBorders>
          </w:tcPr>
          <w:p w14:paraId="2E1C87DC"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4EC43DDF" w14:textId="46196762" w:rsidR="005D0317" w:rsidRPr="00A62A55" w:rsidRDefault="0009744B" w:rsidP="00BD2049">
            <w:pPr>
              <w:tabs>
                <w:tab w:val="left" w:pos="3193"/>
              </w:tabs>
              <w:jc w:val="both"/>
              <w:rPr>
                <w:rFonts w:ascii="Tahoma" w:hAnsi="Tahoma" w:cs="Tahoma"/>
                <w:bCs/>
                <w:sz w:val="20"/>
                <w:szCs w:val="20"/>
              </w:rPr>
            </w:pPr>
            <w:r>
              <w:rPr>
                <w:rFonts w:ascii="Tahoma" w:hAnsi="Tahoma" w:cs="Tahoma"/>
                <w:bCs/>
                <w:sz w:val="20"/>
                <w:szCs w:val="20"/>
              </w:rPr>
              <w:t>Statistik Pelaporan Penilaian Prestasi Pembekal Tahun 2019 melibatkan</w:t>
            </w:r>
            <w:r w:rsidR="00BD2049">
              <w:rPr>
                <w:rFonts w:ascii="Tahoma" w:hAnsi="Tahoma" w:cs="Tahoma"/>
                <w:bCs/>
                <w:sz w:val="20"/>
                <w:szCs w:val="20"/>
              </w:rPr>
              <w:t xml:space="preserve"> </w:t>
            </w:r>
            <w:r>
              <w:rPr>
                <w:rFonts w:ascii="Tahoma" w:hAnsi="Tahoma" w:cs="Tahoma"/>
                <w:bCs/>
                <w:sz w:val="20"/>
                <w:szCs w:val="20"/>
              </w:rPr>
              <w:t>semua PTJ oleh Pejabat Bursar, UPM.</w:t>
            </w:r>
          </w:p>
        </w:tc>
      </w:tr>
      <w:tr w:rsidR="00046DE8" w:rsidRPr="00A62A55" w14:paraId="4E8A3B13" w14:textId="77777777" w:rsidTr="00D742BB">
        <w:trPr>
          <w:gridAfter w:val="1"/>
          <w:wAfter w:w="6782" w:type="dxa"/>
        </w:trPr>
        <w:tc>
          <w:tcPr>
            <w:tcW w:w="14760" w:type="dxa"/>
            <w:gridSpan w:val="5"/>
            <w:tcBorders>
              <w:top w:val="single" w:sz="4" w:space="0" w:color="auto"/>
              <w:bottom w:val="single" w:sz="4" w:space="0" w:color="auto"/>
            </w:tcBorders>
          </w:tcPr>
          <w:p w14:paraId="3BA9035C" w14:textId="2C7C62A0" w:rsidR="00046DE8" w:rsidRPr="00046DE8" w:rsidRDefault="00046DE8" w:rsidP="00046DE8">
            <w:pPr>
              <w:pStyle w:val="ListParagraph"/>
              <w:numPr>
                <w:ilvl w:val="1"/>
                <w:numId w:val="1"/>
              </w:numPr>
              <w:ind w:left="428" w:hanging="450"/>
              <w:jc w:val="both"/>
              <w:rPr>
                <w:rFonts w:ascii="Tahoma" w:hAnsi="Tahoma" w:cs="Tahoma"/>
                <w:b/>
                <w:bCs/>
                <w:sz w:val="20"/>
                <w:szCs w:val="20"/>
              </w:rPr>
            </w:pPr>
            <w:r w:rsidRPr="00046DE8">
              <w:rPr>
                <w:rFonts w:ascii="Tahoma" w:hAnsi="Tahoma" w:cs="Tahoma"/>
                <w:b/>
                <w:bCs/>
                <w:sz w:val="20"/>
                <w:szCs w:val="20"/>
              </w:rPr>
              <w:t>– KECUKUPAN SUMBER</w:t>
            </w:r>
          </w:p>
          <w:p w14:paraId="01024128" w14:textId="4687B8E3" w:rsidR="00046DE8" w:rsidRPr="00046DE8" w:rsidRDefault="00046DE8" w:rsidP="00046DE8">
            <w:pPr>
              <w:tabs>
                <w:tab w:val="left" w:pos="3193"/>
              </w:tabs>
              <w:jc w:val="both"/>
              <w:rPr>
                <w:rFonts w:ascii="Tahoma" w:hAnsi="Tahoma" w:cs="Tahoma"/>
                <w:b/>
                <w:bCs/>
                <w:sz w:val="20"/>
                <w:szCs w:val="20"/>
              </w:rPr>
            </w:pPr>
            <w:r>
              <w:rPr>
                <w:rFonts w:ascii="Tahoma" w:hAnsi="Tahoma" w:cs="Tahoma"/>
                <w:b/>
                <w:bCs/>
                <w:sz w:val="20"/>
                <w:szCs w:val="20"/>
              </w:rPr>
              <w:t xml:space="preserve">9.6.1 - </w:t>
            </w:r>
            <w:r w:rsidRPr="00046DE8">
              <w:rPr>
                <w:rFonts w:ascii="Tahoma" w:hAnsi="Tahoma" w:cs="Tahoma"/>
                <w:b/>
                <w:bCs/>
                <w:sz w:val="20"/>
                <w:szCs w:val="20"/>
              </w:rPr>
              <w:t>Sokongan Sumber Manusia</w:t>
            </w:r>
          </w:p>
        </w:tc>
      </w:tr>
      <w:tr w:rsidR="005D0317" w:rsidRPr="00A62A55" w14:paraId="0F184B6D" w14:textId="77777777" w:rsidTr="00221C4B">
        <w:trPr>
          <w:gridAfter w:val="1"/>
          <w:wAfter w:w="6782" w:type="dxa"/>
        </w:trPr>
        <w:tc>
          <w:tcPr>
            <w:tcW w:w="810" w:type="dxa"/>
            <w:tcBorders>
              <w:top w:val="single" w:sz="4" w:space="0" w:color="auto"/>
              <w:bottom w:val="single" w:sz="4" w:space="0" w:color="auto"/>
            </w:tcBorders>
          </w:tcPr>
          <w:p w14:paraId="14B29B8F"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3068BDA" w14:textId="77777777" w:rsidR="005D0317" w:rsidRPr="00A62A55" w:rsidRDefault="005D0317" w:rsidP="005D0317">
            <w:pPr>
              <w:jc w:val="both"/>
              <w:rPr>
                <w:rFonts w:ascii="Tahoma" w:hAnsi="Tahoma" w:cs="Tahoma"/>
                <w:sz w:val="22"/>
                <w:szCs w:val="22"/>
              </w:rPr>
            </w:pPr>
            <w:r>
              <w:rPr>
                <w:rFonts w:ascii="Tahoma" w:hAnsi="Tahoma" w:cs="Tahoma"/>
                <w:sz w:val="22"/>
                <w:szCs w:val="22"/>
              </w:rPr>
              <w:t>9.6.1(b)</w:t>
            </w:r>
          </w:p>
        </w:tc>
        <w:tc>
          <w:tcPr>
            <w:tcW w:w="5885" w:type="dxa"/>
            <w:tcBorders>
              <w:top w:val="single" w:sz="4" w:space="0" w:color="auto"/>
              <w:bottom w:val="single" w:sz="4" w:space="0" w:color="auto"/>
            </w:tcBorders>
          </w:tcPr>
          <w:p w14:paraId="4D2FE7F0" w14:textId="77777777" w:rsidR="005D0317" w:rsidRDefault="005D0317" w:rsidP="005D0317">
            <w:pPr>
              <w:jc w:val="both"/>
              <w:rPr>
                <w:rFonts w:ascii="Tahoma" w:hAnsi="Tahoma" w:cs="Tahoma"/>
                <w:sz w:val="20"/>
                <w:szCs w:val="20"/>
              </w:rPr>
            </w:pPr>
            <w:r w:rsidRPr="00E75651">
              <w:rPr>
                <w:rFonts w:ascii="Tahoma" w:hAnsi="Tahoma" w:cs="Tahoma"/>
                <w:sz w:val="20"/>
                <w:szCs w:val="20"/>
              </w:rPr>
              <w:t>mengambil perhatian strategi dan penambahbaikan sumber manusia tertumpu kepada penambahbaikan tabdir urus dan pendekatan pelaksanaan dasar yang cekap dan berkesan, sebagaimana keperluan standard, klausa 9.2.3 (d)</w:t>
            </w:r>
            <w:r w:rsidR="00F65CDB">
              <w:rPr>
                <w:rFonts w:ascii="Tahoma" w:hAnsi="Tahoma" w:cs="Tahoma"/>
                <w:sz w:val="20"/>
                <w:szCs w:val="20"/>
              </w:rPr>
              <w:t>.</w:t>
            </w:r>
          </w:p>
          <w:p w14:paraId="41E1AF70"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0A143FF2" w14:textId="77777777" w:rsidR="005D0317" w:rsidRPr="00E75651" w:rsidRDefault="005D0317" w:rsidP="005D0317">
            <w:pPr>
              <w:jc w:val="center"/>
              <w:rPr>
                <w:rFonts w:ascii="Tahoma" w:hAnsi="Tahoma" w:cs="Tahoma"/>
                <w:b/>
                <w:sz w:val="20"/>
                <w:szCs w:val="20"/>
              </w:rPr>
            </w:pPr>
            <w:r w:rsidRPr="00E75651">
              <w:rPr>
                <w:rFonts w:ascii="Tahoma" w:hAnsi="Tahoma" w:cs="Tahoma"/>
                <w:b/>
                <w:sz w:val="20"/>
                <w:szCs w:val="20"/>
              </w:rPr>
              <w:t>Pendaftar</w:t>
            </w:r>
          </w:p>
          <w:p w14:paraId="45E5DBBD" w14:textId="77777777" w:rsidR="005D0317" w:rsidRPr="00A62A55" w:rsidRDefault="005D0317" w:rsidP="005D0317">
            <w:pPr>
              <w:pStyle w:val="ListParagraph"/>
              <w:tabs>
                <w:tab w:val="left" w:pos="3193"/>
              </w:tabs>
              <w:jc w:val="both"/>
              <w:rPr>
                <w:rFonts w:ascii="Tahoma" w:hAnsi="Tahoma" w:cs="Tahoma"/>
                <w:bCs/>
                <w:sz w:val="20"/>
                <w:szCs w:val="20"/>
              </w:rPr>
            </w:pPr>
          </w:p>
        </w:tc>
        <w:tc>
          <w:tcPr>
            <w:tcW w:w="3960" w:type="dxa"/>
            <w:tcBorders>
              <w:top w:val="single" w:sz="4" w:space="0" w:color="auto"/>
              <w:bottom w:val="single" w:sz="4" w:space="0" w:color="auto"/>
            </w:tcBorders>
          </w:tcPr>
          <w:p w14:paraId="1E2BBDAD" w14:textId="77777777" w:rsidR="005D0317" w:rsidRPr="00A62A55" w:rsidRDefault="005D0317" w:rsidP="005D0317">
            <w:pPr>
              <w:tabs>
                <w:tab w:val="left" w:pos="3193"/>
              </w:tabs>
              <w:jc w:val="center"/>
              <w:rPr>
                <w:rFonts w:ascii="Tahoma" w:hAnsi="Tahoma" w:cs="Tahoma"/>
                <w:bCs/>
                <w:sz w:val="20"/>
                <w:szCs w:val="20"/>
              </w:rPr>
            </w:pPr>
          </w:p>
        </w:tc>
      </w:tr>
      <w:tr w:rsidR="005D0317" w:rsidRPr="00A62A55" w14:paraId="27DB0156" w14:textId="77777777" w:rsidTr="00221C4B">
        <w:trPr>
          <w:gridAfter w:val="1"/>
          <w:wAfter w:w="6782" w:type="dxa"/>
        </w:trPr>
        <w:tc>
          <w:tcPr>
            <w:tcW w:w="810" w:type="dxa"/>
            <w:tcBorders>
              <w:top w:val="single" w:sz="4" w:space="0" w:color="auto"/>
              <w:bottom w:val="single" w:sz="4" w:space="0" w:color="auto"/>
            </w:tcBorders>
          </w:tcPr>
          <w:p w14:paraId="32124334"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01A8FAFC" w14:textId="77777777" w:rsidR="005D0317" w:rsidRPr="00A62A55" w:rsidRDefault="005D0317" w:rsidP="005D0317">
            <w:pPr>
              <w:jc w:val="both"/>
              <w:rPr>
                <w:rFonts w:ascii="Tahoma" w:hAnsi="Tahoma" w:cs="Tahoma"/>
                <w:sz w:val="22"/>
                <w:szCs w:val="22"/>
              </w:rPr>
            </w:pPr>
            <w:r>
              <w:rPr>
                <w:rFonts w:ascii="Tahoma" w:hAnsi="Tahoma" w:cs="Tahoma"/>
                <w:sz w:val="22"/>
                <w:szCs w:val="22"/>
              </w:rPr>
              <w:t>9.6.1(c)</w:t>
            </w:r>
          </w:p>
        </w:tc>
        <w:tc>
          <w:tcPr>
            <w:tcW w:w="5885" w:type="dxa"/>
            <w:tcBorders>
              <w:top w:val="single" w:sz="4" w:space="0" w:color="auto"/>
              <w:bottom w:val="single" w:sz="4" w:space="0" w:color="auto"/>
            </w:tcBorders>
          </w:tcPr>
          <w:p w14:paraId="4AB147E6" w14:textId="77777777" w:rsidR="00F65CDB" w:rsidRDefault="005D0317" w:rsidP="005D0317">
            <w:pPr>
              <w:jc w:val="both"/>
              <w:rPr>
                <w:rFonts w:ascii="Tahoma" w:hAnsi="Tahoma" w:cs="Tahoma"/>
                <w:sz w:val="20"/>
                <w:szCs w:val="20"/>
              </w:rPr>
            </w:pPr>
            <w:r w:rsidRPr="00345AA6">
              <w:rPr>
                <w:rFonts w:ascii="Tahoma" w:hAnsi="Tahoma" w:cs="Tahoma"/>
                <w:sz w:val="20"/>
                <w:szCs w:val="20"/>
              </w:rPr>
              <w:t>mengambil perhatian sistem ‘Exit Policy’ di UPM yang dilaksanakan adalah kepada pekerja yang mendapat penilaian prestasi 60% dan ke bawah.  Pelaksanaan ini mengambil tempoh selama 3 tahun yang melalui beberapa fasa.  Mesyuarat meminta Ketua PTJ memberi markah yang tepat berdasarkan prestasi sebenar pekerja sekiranya pekerja ingin memasukkan pekerja yang berprestasi rendah ke dalam sistem ‘Exit Policy’ ini.</w:t>
            </w:r>
          </w:p>
          <w:p w14:paraId="0E201ECC" w14:textId="77777777" w:rsidR="00D61402" w:rsidRPr="00F65CDB" w:rsidRDefault="00D61402" w:rsidP="005D0317">
            <w:pPr>
              <w:jc w:val="both"/>
              <w:rPr>
                <w:rFonts w:ascii="Tahoma" w:hAnsi="Tahoma" w:cs="Tahoma"/>
                <w:sz w:val="20"/>
                <w:szCs w:val="20"/>
              </w:rPr>
            </w:pPr>
          </w:p>
        </w:tc>
        <w:tc>
          <w:tcPr>
            <w:tcW w:w="2610" w:type="dxa"/>
            <w:tcBorders>
              <w:top w:val="single" w:sz="4" w:space="0" w:color="auto"/>
              <w:bottom w:val="single" w:sz="4" w:space="0" w:color="auto"/>
            </w:tcBorders>
          </w:tcPr>
          <w:p w14:paraId="014A27B1" w14:textId="77777777" w:rsidR="005D0317" w:rsidRPr="00A62A55" w:rsidRDefault="004D4A97" w:rsidP="004D4A97">
            <w:pPr>
              <w:pStyle w:val="ListParagraph"/>
              <w:tabs>
                <w:tab w:val="left" w:pos="3193"/>
              </w:tabs>
              <w:ind w:left="0"/>
              <w:jc w:val="center"/>
              <w:rPr>
                <w:rFonts w:ascii="Tahoma" w:hAnsi="Tahoma" w:cs="Tahoma"/>
                <w:bCs/>
                <w:sz w:val="20"/>
                <w:szCs w:val="20"/>
              </w:rPr>
            </w:pPr>
            <w:r w:rsidRPr="00345AA6">
              <w:rPr>
                <w:rFonts w:ascii="Tahoma" w:hAnsi="Tahoma" w:cs="Tahoma"/>
                <w:b/>
                <w:sz w:val="20"/>
                <w:szCs w:val="20"/>
              </w:rPr>
              <w:t>Semua Ketua PTJ</w:t>
            </w:r>
          </w:p>
        </w:tc>
        <w:tc>
          <w:tcPr>
            <w:tcW w:w="3960" w:type="dxa"/>
            <w:tcBorders>
              <w:top w:val="single" w:sz="4" w:space="0" w:color="auto"/>
              <w:bottom w:val="single" w:sz="4" w:space="0" w:color="auto"/>
            </w:tcBorders>
          </w:tcPr>
          <w:p w14:paraId="42200D7E" w14:textId="62B26314" w:rsidR="00AA0B4E" w:rsidRDefault="00AA0B4E" w:rsidP="00AA0B4E">
            <w:pPr>
              <w:jc w:val="both"/>
              <w:rPr>
                <w:rFonts w:ascii="Tahoma" w:hAnsi="Tahoma" w:cs="Tahoma"/>
                <w:b/>
                <w:bCs/>
                <w:sz w:val="20"/>
                <w:szCs w:val="20"/>
                <w:u w:val="single"/>
              </w:rPr>
            </w:pPr>
            <w:r w:rsidRPr="007643DB">
              <w:rPr>
                <w:rFonts w:ascii="Tahoma" w:hAnsi="Tahoma" w:cs="Tahoma"/>
                <w:b/>
                <w:bCs/>
                <w:sz w:val="20"/>
                <w:szCs w:val="20"/>
                <w:u w:val="single"/>
              </w:rPr>
              <w:t>CQA :</w:t>
            </w:r>
          </w:p>
          <w:p w14:paraId="708FDAF7" w14:textId="19D4CE38" w:rsidR="00AA0B4E" w:rsidRPr="00AA0B4E" w:rsidRDefault="00AA0B4E" w:rsidP="00AA0B4E">
            <w:pPr>
              <w:jc w:val="both"/>
              <w:rPr>
                <w:rFonts w:ascii="Tahoma" w:hAnsi="Tahoma" w:cs="Tahoma"/>
                <w:sz w:val="20"/>
                <w:szCs w:val="20"/>
              </w:rPr>
            </w:pPr>
            <w:r>
              <w:rPr>
                <w:rFonts w:ascii="Tahoma" w:hAnsi="Tahoma" w:cs="Tahoma"/>
                <w:sz w:val="20"/>
                <w:szCs w:val="20"/>
              </w:rPr>
              <w:t>Mengambil perhatian dalam melaksana</w:t>
            </w:r>
            <w:r w:rsidR="005A63E3">
              <w:rPr>
                <w:rFonts w:ascii="Tahoma" w:hAnsi="Tahoma" w:cs="Tahoma"/>
                <w:sz w:val="20"/>
                <w:szCs w:val="20"/>
              </w:rPr>
              <w:t>k</w:t>
            </w:r>
            <w:r>
              <w:rPr>
                <w:rFonts w:ascii="Tahoma" w:hAnsi="Tahoma" w:cs="Tahoma"/>
                <w:sz w:val="20"/>
                <w:szCs w:val="20"/>
              </w:rPr>
              <w:t>an penilaian prestasi pekerja CQA.</w:t>
            </w:r>
          </w:p>
          <w:p w14:paraId="14E171E4" w14:textId="77777777" w:rsidR="005D0317" w:rsidRPr="00A62A55" w:rsidRDefault="005D0317" w:rsidP="005D0317">
            <w:pPr>
              <w:tabs>
                <w:tab w:val="left" w:pos="3193"/>
              </w:tabs>
              <w:jc w:val="center"/>
              <w:rPr>
                <w:rFonts w:ascii="Tahoma" w:hAnsi="Tahoma" w:cs="Tahoma"/>
                <w:bCs/>
                <w:sz w:val="20"/>
                <w:szCs w:val="20"/>
              </w:rPr>
            </w:pPr>
          </w:p>
        </w:tc>
      </w:tr>
      <w:tr w:rsidR="007A4B21" w:rsidRPr="00A62A55" w14:paraId="36D5BA3F" w14:textId="77777777" w:rsidTr="00671C44">
        <w:trPr>
          <w:gridAfter w:val="1"/>
          <w:wAfter w:w="6782" w:type="dxa"/>
        </w:trPr>
        <w:tc>
          <w:tcPr>
            <w:tcW w:w="14760" w:type="dxa"/>
            <w:gridSpan w:val="5"/>
            <w:tcBorders>
              <w:top w:val="single" w:sz="4" w:space="0" w:color="auto"/>
              <w:bottom w:val="single" w:sz="4" w:space="0" w:color="auto"/>
            </w:tcBorders>
          </w:tcPr>
          <w:p w14:paraId="6EC5D6FE" w14:textId="01FCD415" w:rsidR="007A4B21" w:rsidRPr="007A4B21" w:rsidRDefault="007A4B21" w:rsidP="007A4B21">
            <w:pPr>
              <w:tabs>
                <w:tab w:val="left" w:pos="3193"/>
              </w:tabs>
              <w:jc w:val="both"/>
              <w:rPr>
                <w:rFonts w:ascii="Tahoma" w:hAnsi="Tahoma" w:cs="Tahoma"/>
                <w:b/>
                <w:bCs/>
                <w:sz w:val="20"/>
                <w:szCs w:val="20"/>
              </w:rPr>
            </w:pPr>
            <w:r w:rsidRPr="007A4B21">
              <w:rPr>
                <w:rFonts w:ascii="Tahoma" w:hAnsi="Tahoma" w:cs="Tahoma"/>
                <w:b/>
                <w:bCs/>
                <w:sz w:val="20"/>
                <w:szCs w:val="20"/>
              </w:rPr>
              <w:t>9.6.2 - Sokongan Sumber Kewangan</w:t>
            </w:r>
          </w:p>
        </w:tc>
      </w:tr>
      <w:tr w:rsidR="005D0317" w:rsidRPr="00A62A55" w14:paraId="3547146C" w14:textId="77777777" w:rsidTr="00221C4B">
        <w:trPr>
          <w:gridAfter w:val="1"/>
          <w:wAfter w:w="6782" w:type="dxa"/>
        </w:trPr>
        <w:tc>
          <w:tcPr>
            <w:tcW w:w="810" w:type="dxa"/>
            <w:tcBorders>
              <w:top w:val="single" w:sz="4" w:space="0" w:color="auto"/>
              <w:bottom w:val="single" w:sz="4" w:space="0" w:color="auto"/>
            </w:tcBorders>
          </w:tcPr>
          <w:p w14:paraId="17CF067E"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C38BB1E" w14:textId="77777777" w:rsidR="005D0317" w:rsidRPr="00A62A55" w:rsidRDefault="007203E7" w:rsidP="005D0317">
            <w:pPr>
              <w:jc w:val="both"/>
              <w:rPr>
                <w:rFonts w:ascii="Tahoma" w:hAnsi="Tahoma" w:cs="Tahoma"/>
                <w:sz w:val="22"/>
                <w:szCs w:val="22"/>
              </w:rPr>
            </w:pPr>
            <w:r>
              <w:rPr>
                <w:rFonts w:ascii="Tahoma" w:hAnsi="Tahoma" w:cs="Tahoma"/>
                <w:sz w:val="22"/>
                <w:szCs w:val="22"/>
              </w:rPr>
              <w:t>9.6.2</w:t>
            </w:r>
            <w:r w:rsidR="000C4EF8">
              <w:rPr>
                <w:rFonts w:ascii="Tahoma" w:hAnsi="Tahoma" w:cs="Tahoma"/>
                <w:sz w:val="22"/>
                <w:szCs w:val="22"/>
              </w:rPr>
              <w:t>(b)</w:t>
            </w:r>
          </w:p>
        </w:tc>
        <w:tc>
          <w:tcPr>
            <w:tcW w:w="5885" w:type="dxa"/>
            <w:tcBorders>
              <w:top w:val="single" w:sz="4" w:space="0" w:color="auto"/>
              <w:bottom w:val="single" w:sz="4" w:space="0" w:color="auto"/>
            </w:tcBorders>
          </w:tcPr>
          <w:p w14:paraId="276F5DF5" w14:textId="77777777" w:rsidR="005D0317" w:rsidRDefault="007203E7" w:rsidP="005D0317">
            <w:pPr>
              <w:jc w:val="both"/>
              <w:rPr>
                <w:rFonts w:ascii="Tahoma" w:hAnsi="Tahoma" w:cs="Tahoma"/>
                <w:sz w:val="20"/>
                <w:szCs w:val="20"/>
              </w:rPr>
            </w:pPr>
            <w:r>
              <w:rPr>
                <w:rFonts w:ascii="Tahoma" w:hAnsi="Tahoma" w:cs="Tahoma"/>
                <w:sz w:val="20"/>
                <w:szCs w:val="20"/>
              </w:rPr>
              <w:t xml:space="preserve">mengambil perhatian strategi sumber dalaman tahun 2019 melalui inisiatif program bagi tujuan penjanaan pendapatan dengan anggaran sebanyak RM115 juta iaitu melalui program T20, </w:t>
            </w:r>
            <w:r w:rsidRPr="000D1944">
              <w:rPr>
                <w:rFonts w:ascii="Tahoma" w:hAnsi="Tahoma" w:cs="Tahoma"/>
                <w:i/>
                <w:sz w:val="20"/>
                <w:szCs w:val="20"/>
              </w:rPr>
              <w:t>Short courses</w:t>
            </w:r>
            <w:r>
              <w:rPr>
                <w:rFonts w:ascii="Tahoma" w:hAnsi="Tahoma" w:cs="Tahoma"/>
                <w:sz w:val="20"/>
                <w:szCs w:val="20"/>
              </w:rPr>
              <w:t xml:space="preserve"> (caj perkhidmatan 15%), tambahan bilangan enrolmen pelajar antarabangsa, </w:t>
            </w:r>
            <w:r w:rsidRPr="000D1944">
              <w:rPr>
                <w:rFonts w:ascii="Tahoma" w:hAnsi="Tahoma" w:cs="Tahoma"/>
                <w:i/>
                <w:sz w:val="20"/>
                <w:szCs w:val="20"/>
              </w:rPr>
              <w:t>summer school</w:t>
            </w:r>
            <w:r>
              <w:rPr>
                <w:rFonts w:ascii="Tahoma" w:hAnsi="Tahoma" w:cs="Tahoma"/>
                <w:sz w:val="20"/>
                <w:szCs w:val="20"/>
              </w:rPr>
              <w:t>, sewaan pencawang berpusat dan yuran komputer, bidaan kerajaan dan inisiatif baharu iaitu projek parkir bertingkat, cadangan caj lebihan kuota data internet untuk pekerja dan pelajar, dan pemantapan pengurusan tunai (Money Market).   Mesyuarat meminta pejabat Bursar membuat pemantauan status pelaksanaan program di bawah inisiatif ini.</w:t>
            </w:r>
          </w:p>
          <w:p w14:paraId="76743905"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63BC7DC9" w14:textId="77777777" w:rsidR="000C4EF8" w:rsidRDefault="000C4EF8" w:rsidP="000C4EF8">
            <w:pPr>
              <w:jc w:val="center"/>
              <w:rPr>
                <w:rFonts w:ascii="Tahoma" w:hAnsi="Tahoma" w:cs="Tahoma"/>
                <w:b/>
                <w:sz w:val="20"/>
                <w:szCs w:val="20"/>
              </w:rPr>
            </w:pPr>
            <w:r>
              <w:rPr>
                <w:rFonts w:ascii="Tahoma" w:hAnsi="Tahoma" w:cs="Tahoma"/>
                <w:b/>
                <w:sz w:val="20"/>
                <w:szCs w:val="20"/>
              </w:rPr>
              <w:t>Bursar</w:t>
            </w:r>
          </w:p>
          <w:p w14:paraId="5132635B" w14:textId="77777777" w:rsidR="005D0317" w:rsidRPr="00A62A55" w:rsidRDefault="005D0317" w:rsidP="005D0317">
            <w:pPr>
              <w:pStyle w:val="ListParagraph"/>
              <w:tabs>
                <w:tab w:val="left" w:pos="3193"/>
              </w:tabs>
              <w:jc w:val="both"/>
              <w:rPr>
                <w:rFonts w:ascii="Tahoma" w:hAnsi="Tahoma" w:cs="Tahoma"/>
                <w:bCs/>
                <w:sz w:val="20"/>
                <w:szCs w:val="20"/>
              </w:rPr>
            </w:pPr>
          </w:p>
        </w:tc>
        <w:tc>
          <w:tcPr>
            <w:tcW w:w="3960" w:type="dxa"/>
            <w:tcBorders>
              <w:top w:val="single" w:sz="4" w:space="0" w:color="auto"/>
              <w:bottom w:val="single" w:sz="4" w:space="0" w:color="auto"/>
            </w:tcBorders>
          </w:tcPr>
          <w:p w14:paraId="151A8403" w14:textId="77777777" w:rsidR="005D0317" w:rsidRPr="00A62A55" w:rsidRDefault="005D0317" w:rsidP="005D0317">
            <w:pPr>
              <w:tabs>
                <w:tab w:val="left" w:pos="3193"/>
              </w:tabs>
              <w:jc w:val="center"/>
              <w:rPr>
                <w:rFonts w:ascii="Tahoma" w:hAnsi="Tahoma" w:cs="Tahoma"/>
                <w:bCs/>
                <w:sz w:val="20"/>
                <w:szCs w:val="20"/>
              </w:rPr>
            </w:pPr>
          </w:p>
        </w:tc>
      </w:tr>
      <w:tr w:rsidR="007A4B21" w:rsidRPr="00A62A55" w14:paraId="6CE58D33" w14:textId="77777777" w:rsidTr="00AD1203">
        <w:trPr>
          <w:gridAfter w:val="1"/>
          <w:wAfter w:w="6782" w:type="dxa"/>
        </w:trPr>
        <w:tc>
          <w:tcPr>
            <w:tcW w:w="14760" w:type="dxa"/>
            <w:gridSpan w:val="5"/>
            <w:tcBorders>
              <w:top w:val="single" w:sz="4" w:space="0" w:color="auto"/>
              <w:bottom w:val="single" w:sz="4" w:space="0" w:color="auto"/>
            </w:tcBorders>
          </w:tcPr>
          <w:p w14:paraId="009EF339" w14:textId="26DC7995" w:rsidR="007A4B21" w:rsidRPr="007A4B21" w:rsidRDefault="007A4B21" w:rsidP="007A4B21">
            <w:pPr>
              <w:tabs>
                <w:tab w:val="left" w:pos="3193"/>
              </w:tabs>
              <w:jc w:val="both"/>
              <w:rPr>
                <w:rFonts w:ascii="Tahoma" w:hAnsi="Tahoma" w:cs="Tahoma"/>
                <w:b/>
                <w:sz w:val="20"/>
                <w:szCs w:val="20"/>
              </w:rPr>
            </w:pPr>
            <w:r w:rsidRPr="007A4B21">
              <w:rPr>
                <w:rFonts w:ascii="Tahoma" w:hAnsi="Tahoma" w:cs="Tahoma"/>
                <w:b/>
                <w:sz w:val="20"/>
                <w:szCs w:val="20"/>
              </w:rPr>
              <w:lastRenderedPageBreak/>
              <w:t>9.7 - KEBERKESANAN TINDAKAN BAGI MENANGANI RISIKO DAN PELUANG</w:t>
            </w:r>
          </w:p>
        </w:tc>
      </w:tr>
      <w:tr w:rsidR="005D0317" w:rsidRPr="00A62A55" w14:paraId="18433510" w14:textId="77777777" w:rsidTr="00221C4B">
        <w:trPr>
          <w:gridAfter w:val="1"/>
          <w:wAfter w:w="6782" w:type="dxa"/>
        </w:trPr>
        <w:tc>
          <w:tcPr>
            <w:tcW w:w="810" w:type="dxa"/>
            <w:tcBorders>
              <w:top w:val="single" w:sz="4" w:space="0" w:color="auto"/>
              <w:bottom w:val="single" w:sz="4" w:space="0" w:color="auto"/>
            </w:tcBorders>
          </w:tcPr>
          <w:p w14:paraId="02E748F5"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DE68AAF" w14:textId="77777777" w:rsidR="005D0317" w:rsidRPr="00A62A55" w:rsidRDefault="00E34AF6" w:rsidP="005D0317">
            <w:pPr>
              <w:jc w:val="both"/>
              <w:rPr>
                <w:rFonts w:ascii="Tahoma" w:hAnsi="Tahoma" w:cs="Tahoma"/>
                <w:sz w:val="22"/>
                <w:szCs w:val="22"/>
              </w:rPr>
            </w:pPr>
            <w:r>
              <w:rPr>
                <w:rFonts w:ascii="Tahoma" w:hAnsi="Tahoma" w:cs="Tahoma"/>
                <w:sz w:val="22"/>
                <w:szCs w:val="22"/>
              </w:rPr>
              <w:t>9.7(g)</w:t>
            </w:r>
          </w:p>
        </w:tc>
        <w:tc>
          <w:tcPr>
            <w:tcW w:w="5885" w:type="dxa"/>
            <w:tcBorders>
              <w:top w:val="single" w:sz="4" w:space="0" w:color="auto"/>
              <w:bottom w:val="single" w:sz="4" w:space="0" w:color="auto"/>
            </w:tcBorders>
          </w:tcPr>
          <w:p w14:paraId="106357D0" w14:textId="77777777" w:rsidR="005D0317" w:rsidRDefault="000C4EF8" w:rsidP="005D0317">
            <w:pPr>
              <w:jc w:val="both"/>
              <w:rPr>
                <w:rFonts w:ascii="Tahoma" w:hAnsi="Tahoma" w:cs="Tahoma"/>
                <w:bCs/>
                <w:sz w:val="20"/>
                <w:szCs w:val="20"/>
              </w:rPr>
            </w:pPr>
            <w:r w:rsidRPr="007E6454">
              <w:rPr>
                <w:rFonts w:ascii="Tahoma" w:hAnsi="Tahoma" w:cs="Tahoma"/>
                <w:bCs/>
                <w:sz w:val="20"/>
                <w:szCs w:val="20"/>
              </w:rPr>
              <w:t>mengambil perhatian kawalan tindak balas ke atas risiko operasi Q2/2019 bagi pernyataan isu yang telah dinilai dan meminta PTJ melaksanakan kawalan berdasarkan</w:t>
            </w:r>
            <w:r w:rsidRPr="00D51ED4">
              <w:rPr>
                <w:rFonts w:ascii="Tahoma" w:hAnsi="Tahoma" w:cs="Tahoma"/>
                <w:bCs/>
                <w:sz w:val="20"/>
                <w:szCs w:val="20"/>
              </w:rPr>
              <w:t xml:space="preserve"> kaedah kawalan yang dipilih bagi memastikan tahap risiko operasi terkawal</w:t>
            </w:r>
            <w:r>
              <w:rPr>
                <w:rFonts w:ascii="Tahoma" w:hAnsi="Tahoma" w:cs="Tahoma"/>
                <w:bCs/>
                <w:sz w:val="20"/>
                <w:szCs w:val="20"/>
              </w:rPr>
              <w:t>.</w:t>
            </w:r>
          </w:p>
          <w:p w14:paraId="4E2C70E5"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19F3F316" w14:textId="77777777" w:rsidR="005D0317" w:rsidRPr="00A62A55" w:rsidRDefault="0024612E" w:rsidP="0024612E">
            <w:pPr>
              <w:pStyle w:val="ListParagraph"/>
              <w:tabs>
                <w:tab w:val="left" w:pos="3193"/>
              </w:tabs>
              <w:ind w:left="0" w:hanging="12"/>
              <w:jc w:val="center"/>
              <w:rPr>
                <w:rFonts w:ascii="Tahoma" w:hAnsi="Tahoma" w:cs="Tahoma"/>
                <w:bCs/>
                <w:sz w:val="20"/>
                <w:szCs w:val="20"/>
              </w:rPr>
            </w:pPr>
            <w:r>
              <w:rPr>
                <w:rFonts w:ascii="Tahoma" w:hAnsi="Tahoma" w:cs="Tahoma"/>
                <w:b/>
                <w:sz w:val="20"/>
                <w:szCs w:val="20"/>
              </w:rPr>
              <w:t>Semua PTJ</w:t>
            </w:r>
          </w:p>
        </w:tc>
        <w:tc>
          <w:tcPr>
            <w:tcW w:w="3960" w:type="dxa"/>
            <w:tcBorders>
              <w:top w:val="single" w:sz="4" w:space="0" w:color="auto"/>
              <w:bottom w:val="single" w:sz="4" w:space="0" w:color="auto"/>
            </w:tcBorders>
          </w:tcPr>
          <w:p w14:paraId="1794C995"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3EC14A11" w14:textId="1674CC78" w:rsidR="005D0317" w:rsidRPr="00A62A55" w:rsidRDefault="007643DB" w:rsidP="007643DB">
            <w:pPr>
              <w:tabs>
                <w:tab w:val="left" w:pos="3193"/>
              </w:tabs>
              <w:jc w:val="both"/>
              <w:rPr>
                <w:rFonts w:ascii="Tahoma" w:hAnsi="Tahoma" w:cs="Tahoma"/>
                <w:bCs/>
                <w:sz w:val="20"/>
                <w:szCs w:val="20"/>
              </w:rPr>
            </w:pPr>
            <w:r>
              <w:rPr>
                <w:rFonts w:ascii="Tahoma" w:hAnsi="Tahoma" w:cs="Tahoma"/>
                <w:bCs/>
                <w:sz w:val="20"/>
                <w:szCs w:val="20"/>
              </w:rPr>
              <w:t xml:space="preserve">Keberkesanan tindakan </w:t>
            </w:r>
            <w:r w:rsidRPr="007E6454">
              <w:rPr>
                <w:rFonts w:ascii="Tahoma" w:hAnsi="Tahoma" w:cs="Tahoma"/>
                <w:bCs/>
                <w:sz w:val="20"/>
                <w:szCs w:val="20"/>
              </w:rPr>
              <w:t xml:space="preserve">kawalan tindak balas ke atas risiko operasi </w:t>
            </w:r>
            <w:r w:rsidR="006640D0">
              <w:rPr>
                <w:rFonts w:ascii="Tahoma" w:hAnsi="Tahoma" w:cs="Tahoma"/>
                <w:bCs/>
                <w:sz w:val="20"/>
                <w:szCs w:val="20"/>
              </w:rPr>
              <w:t xml:space="preserve">PTJ </w:t>
            </w:r>
            <w:r>
              <w:rPr>
                <w:rFonts w:ascii="Tahoma" w:hAnsi="Tahoma" w:cs="Tahoma"/>
                <w:bCs/>
                <w:sz w:val="20"/>
                <w:szCs w:val="20"/>
              </w:rPr>
              <w:t xml:space="preserve">pada </w:t>
            </w:r>
            <w:r w:rsidRPr="007E6454">
              <w:rPr>
                <w:rFonts w:ascii="Tahoma" w:hAnsi="Tahoma" w:cs="Tahoma"/>
                <w:bCs/>
                <w:sz w:val="20"/>
                <w:szCs w:val="20"/>
              </w:rPr>
              <w:t>Q2/2019</w:t>
            </w:r>
            <w:r>
              <w:rPr>
                <w:rFonts w:ascii="Tahoma" w:hAnsi="Tahoma" w:cs="Tahoma"/>
                <w:bCs/>
                <w:sz w:val="20"/>
                <w:szCs w:val="20"/>
              </w:rPr>
              <w:t xml:space="preserve"> boleh diukur menerusi hasil pelaporan </w:t>
            </w:r>
            <w:r w:rsidR="005A63E3" w:rsidRPr="007E6454">
              <w:rPr>
                <w:rFonts w:ascii="Tahoma" w:hAnsi="Tahoma" w:cs="Tahoma"/>
                <w:bCs/>
                <w:sz w:val="20"/>
                <w:szCs w:val="20"/>
              </w:rPr>
              <w:t xml:space="preserve">risiko operasi </w:t>
            </w:r>
            <w:r>
              <w:rPr>
                <w:rFonts w:ascii="Tahoma" w:hAnsi="Tahoma" w:cs="Tahoma"/>
                <w:bCs/>
                <w:sz w:val="20"/>
                <w:szCs w:val="20"/>
              </w:rPr>
              <w:t>PTJ bagi Q4/2019.</w:t>
            </w:r>
          </w:p>
        </w:tc>
      </w:tr>
      <w:tr w:rsidR="007A4B21" w:rsidRPr="00A62A55" w14:paraId="5F1A7DB6" w14:textId="77777777" w:rsidTr="00341881">
        <w:trPr>
          <w:gridAfter w:val="1"/>
          <w:wAfter w:w="6782" w:type="dxa"/>
        </w:trPr>
        <w:tc>
          <w:tcPr>
            <w:tcW w:w="14760" w:type="dxa"/>
            <w:gridSpan w:val="5"/>
            <w:tcBorders>
              <w:top w:val="single" w:sz="4" w:space="0" w:color="auto"/>
              <w:bottom w:val="single" w:sz="4" w:space="0" w:color="auto"/>
            </w:tcBorders>
          </w:tcPr>
          <w:p w14:paraId="501F62B4" w14:textId="434CFB08" w:rsidR="007A4B21" w:rsidRPr="007A4B21" w:rsidRDefault="007A4B21" w:rsidP="007A4B21">
            <w:pPr>
              <w:tabs>
                <w:tab w:val="left" w:pos="3193"/>
              </w:tabs>
              <w:jc w:val="both"/>
              <w:rPr>
                <w:rFonts w:ascii="Tahoma" w:hAnsi="Tahoma" w:cs="Tahoma"/>
                <w:b/>
                <w:bCs/>
                <w:sz w:val="20"/>
                <w:szCs w:val="20"/>
              </w:rPr>
            </w:pPr>
            <w:r w:rsidRPr="007A4B21">
              <w:rPr>
                <w:rFonts w:ascii="Tahoma" w:hAnsi="Tahoma" w:cs="Tahoma"/>
                <w:b/>
                <w:bCs/>
                <w:sz w:val="20"/>
                <w:szCs w:val="20"/>
              </w:rPr>
              <w:t>9.8 - PELUANG PENAMBAHBAIKAN</w:t>
            </w:r>
          </w:p>
        </w:tc>
      </w:tr>
      <w:tr w:rsidR="005D0317" w:rsidRPr="00A62A55" w14:paraId="0E38A9ED" w14:textId="77777777" w:rsidTr="00221C4B">
        <w:trPr>
          <w:gridAfter w:val="1"/>
          <w:wAfter w:w="6782" w:type="dxa"/>
        </w:trPr>
        <w:tc>
          <w:tcPr>
            <w:tcW w:w="810" w:type="dxa"/>
            <w:tcBorders>
              <w:top w:val="single" w:sz="4" w:space="0" w:color="auto"/>
              <w:bottom w:val="single" w:sz="4" w:space="0" w:color="auto"/>
            </w:tcBorders>
          </w:tcPr>
          <w:p w14:paraId="655753D8"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23865AD" w14:textId="77777777" w:rsidR="005D0317" w:rsidRPr="00A62A55" w:rsidRDefault="000A53D5" w:rsidP="005D0317">
            <w:pPr>
              <w:jc w:val="both"/>
              <w:rPr>
                <w:rFonts w:ascii="Tahoma" w:hAnsi="Tahoma" w:cs="Tahoma"/>
                <w:sz w:val="22"/>
                <w:szCs w:val="22"/>
              </w:rPr>
            </w:pPr>
            <w:r>
              <w:rPr>
                <w:rFonts w:ascii="Tahoma" w:hAnsi="Tahoma" w:cs="Tahoma"/>
                <w:sz w:val="22"/>
                <w:szCs w:val="22"/>
              </w:rPr>
              <w:t>9.8(b)</w:t>
            </w:r>
          </w:p>
        </w:tc>
        <w:tc>
          <w:tcPr>
            <w:tcW w:w="5885" w:type="dxa"/>
            <w:tcBorders>
              <w:top w:val="single" w:sz="4" w:space="0" w:color="auto"/>
              <w:bottom w:val="single" w:sz="4" w:space="0" w:color="auto"/>
            </w:tcBorders>
          </w:tcPr>
          <w:p w14:paraId="28A18061" w14:textId="77777777" w:rsidR="000A53D5" w:rsidRPr="000A53D5" w:rsidRDefault="000A53D5" w:rsidP="000A53D5">
            <w:pPr>
              <w:jc w:val="both"/>
              <w:rPr>
                <w:rFonts w:ascii="Tahoma" w:hAnsi="Tahoma" w:cs="Tahoma"/>
                <w:b/>
                <w:sz w:val="20"/>
                <w:szCs w:val="20"/>
              </w:rPr>
            </w:pPr>
            <w:r w:rsidRPr="000A53D5">
              <w:rPr>
                <w:rFonts w:ascii="Tahoma" w:hAnsi="Tahoma" w:cs="Tahoma"/>
                <w:sz w:val="20"/>
                <w:szCs w:val="20"/>
              </w:rPr>
              <w:t>mengambil perhatian dua (2) peluang penambahbaikan yang telah direkodkan dan dalam proses pelaksanaan tindakan oleh Peneraju seperti berikut:</w:t>
            </w:r>
          </w:p>
          <w:p w14:paraId="56C6DD9B" w14:textId="77777777" w:rsidR="000A53D5" w:rsidRPr="00CB4F38" w:rsidRDefault="000A53D5" w:rsidP="000A53D5">
            <w:pPr>
              <w:pStyle w:val="ListParagraph"/>
              <w:ind w:left="676"/>
              <w:jc w:val="both"/>
              <w:rPr>
                <w:rFonts w:ascii="Tahoma" w:hAnsi="Tahoma" w:cs="Tahoma"/>
                <w:b/>
                <w:sz w:val="20"/>
                <w:szCs w:val="20"/>
              </w:rPr>
            </w:pPr>
          </w:p>
          <w:p w14:paraId="26307161" w14:textId="77777777" w:rsidR="000A53D5" w:rsidRPr="000A53D5" w:rsidRDefault="000A53D5" w:rsidP="000A53D5">
            <w:pPr>
              <w:pStyle w:val="ListParagraph"/>
              <w:numPr>
                <w:ilvl w:val="0"/>
                <w:numId w:val="6"/>
              </w:numPr>
              <w:ind w:left="1036" w:hanging="360"/>
              <w:jc w:val="both"/>
              <w:rPr>
                <w:rFonts w:ascii="Tahoma" w:hAnsi="Tahoma" w:cs="Tahoma"/>
                <w:b/>
                <w:sz w:val="20"/>
                <w:szCs w:val="20"/>
              </w:rPr>
            </w:pPr>
            <w:r>
              <w:rPr>
                <w:rFonts w:ascii="Tahoma" w:hAnsi="Tahoma" w:cs="Tahoma"/>
                <w:sz w:val="20"/>
                <w:szCs w:val="20"/>
              </w:rPr>
              <w:t>m</w:t>
            </w:r>
            <w:r w:rsidRPr="003278C3">
              <w:rPr>
                <w:rFonts w:ascii="Tahoma" w:hAnsi="Tahoma" w:cs="Tahoma"/>
                <w:sz w:val="20"/>
                <w:szCs w:val="20"/>
              </w:rPr>
              <w:t>erintis kaedah pengkomersilan inovatif melalui penubuhan Hab Validasi Pasaran (InnoHub); dan</w:t>
            </w:r>
          </w:p>
          <w:p w14:paraId="2B7A698F" w14:textId="77777777" w:rsidR="005D0317" w:rsidRPr="00F65CDB" w:rsidRDefault="000A53D5" w:rsidP="000A53D5">
            <w:pPr>
              <w:pStyle w:val="ListParagraph"/>
              <w:numPr>
                <w:ilvl w:val="0"/>
                <w:numId w:val="6"/>
              </w:numPr>
              <w:ind w:left="1036" w:hanging="360"/>
              <w:jc w:val="both"/>
              <w:rPr>
                <w:rFonts w:ascii="Tahoma" w:hAnsi="Tahoma" w:cs="Tahoma"/>
                <w:b/>
                <w:sz w:val="20"/>
                <w:szCs w:val="20"/>
              </w:rPr>
            </w:pPr>
            <w:r w:rsidRPr="000A53D5">
              <w:rPr>
                <w:rFonts w:ascii="Tahoma" w:hAnsi="Tahoma" w:cs="Tahoma"/>
                <w:sz w:val="20"/>
                <w:szCs w:val="20"/>
              </w:rPr>
              <w:t>meningkatkan peluang pendanaan penyelidikan poltri di UPM</w:t>
            </w:r>
          </w:p>
          <w:p w14:paraId="12306C31" w14:textId="77777777" w:rsidR="00F65CDB" w:rsidRPr="000A53D5" w:rsidRDefault="00F65CDB" w:rsidP="00F65CDB">
            <w:pPr>
              <w:pStyle w:val="ListParagraph"/>
              <w:ind w:left="1036"/>
              <w:jc w:val="both"/>
              <w:rPr>
                <w:rFonts w:ascii="Tahoma" w:hAnsi="Tahoma" w:cs="Tahoma"/>
                <w:b/>
                <w:sz w:val="20"/>
                <w:szCs w:val="20"/>
              </w:rPr>
            </w:pPr>
          </w:p>
        </w:tc>
        <w:tc>
          <w:tcPr>
            <w:tcW w:w="2610" w:type="dxa"/>
            <w:tcBorders>
              <w:top w:val="single" w:sz="4" w:space="0" w:color="auto"/>
              <w:bottom w:val="single" w:sz="4" w:space="0" w:color="auto"/>
            </w:tcBorders>
          </w:tcPr>
          <w:p w14:paraId="66B35416" w14:textId="77777777" w:rsidR="005D0317" w:rsidRPr="00A62A55" w:rsidRDefault="000A53D5" w:rsidP="00B05DA8">
            <w:pPr>
              <w:pStyle w:val="ListParagraph"/>
              <w:tabs>
                <w:tab w:val="left" w:pos="3193"/>
              </w:tabs>
              <w:ind w:left="78" w:hanging="78"/>
              <w:jc w:val="center"/>
              <w:rPr>
                <w:rFonts w:ascii="Tahoma" w:hAnsi="Tahoma" w:cs="Tahoma"/>
                <w:bCs/>
                <w:sz w:val="20"/>
                <w:szCs w:val="20"/>
              </w:rPr>
            </w:pPr>
            <w:r>
              <w:rPr>
                <w:rFonts w:ascii="Tahoma" w:hAnsi="Tahoma" w:cs="Tahoma"/>
                <w:b/>
                <w:sz w:val="20"/>
                <w:szCs w:val="20"/>
              </w:rPr>
              <w:t>TWP Pejabat TNCPI</w:t>
            </w:r>
          </w:p>
        </w:tc>
        <w:tc>
          <w:tcPr>
            <w:tcW w:w="3960" w:type="dxa"/>
            <w:tcBorders>
              <w:top w:val="single" w:sz="4" w:space="0" w:color="auto"/>
              <w:bottom w:val="single" w:sz="4" w:space="0" w:color="auto"/>
            </w:tcBorders>
          </w:tcPr>
          <w:p w14:paraId="08ADCA5B" w14:textId="77777777" w:rsidR="005D0317" w:rsidRPr="00A62A55" w:rsidRDefault="005D0317" w:rsidP="005D0317">
            <w:pPr>
              <w:tabs>
                <w:tab w:val="left" w:pos="3193"/>
              </w:tabs>
              <w:jc w:val="center"/>
              <w:rPr>
                <w:rFonts w:ascii="Tahoma" w:hAnsi="Tahoma" w:cs="Tahoma"/>
                <w:bCs/>
                <w:sz w:val="20"/>
                <w:szCs w:val="20"/>
              </w:rPr>
            </w:pPr>
          </w:p>
        </w:tc>
      </w:tr>
      <w:tr w:rsidR="00FD2362" w:rsidRPr="00A62A55" w14:paraId="7DF9729E" w14:textId="77777777" w:rsidTr="00FD2362">
        <w:trPr>
          <w:gridAfter w:val="1"/>
          <w:wAfter w:w="6782" w:type="dxa"/>
          <w:trHeight w:val="575"/>
        </w:trPr>
        <w:tc>
          <w:tcPr>
            <w:tcW w:w="14760" w:type="dxa"/>
            <w:gridSpan w:val="5"/>
            <w:tcBorders>
              <w:top w:val="single" w:sz="4" w:space="0" w:color="auto"/>
              <w:bottom w:val="single" w:sz="4" w:space="0" w:color="auto"/>
            </w:tcBorders>
          </w:tcPr>
          <w:p w14:paraId="63CDB796" w14:textId="5D175543" w:rsidR="00FD2362" w:rsidRPr="00FD2362" w:rsidRDefault="00FD2362" w:rsidP="00FD2362">
            <w:pPr>
              <w:jc w:val="both"/>
              <w:rPr>
                <w:rFonts w:ascii="Tahoma" w:hAnsi="Tahoma" w:cs="Tahoma"/>
                <w:b/>
                <w:bCs/>
                <w:color w:val="000000" w:themeColor="text1"/>
                <w:sz w:val="20"/>
                <w:szCs w:val="20"/>
              </w:rPr>
            </w:pPr>
            <w:r w:rsidRPr="00FD2362">
              <w:rPr>
                <w:rFonts w:ascii="Tahoma" w:hAnsi="Tahoma" w:cs="Tahoma"/>
                <w:b/>
                <w:bCs/>
                <w:color w:val="000000" w:themeColor="text1"/>
                <w:sz w:val="20"/>
                <w:szCs w:val="20"/>
              </w:rPr>
              <w:t xml:space="preserve">9.9 – </w:t>
            </w:r>
            <w:r w:rsidR="0047093B" w:rsidRPr="00461C77">
              <w:rPr>
                <w:rFonts w:ascii="Tahoma" w:hAnsi="Tahoma" w:cs="Tahoma"/>
                <w:b/>
                <w:color w:val="000000" w:themeColor="text1"/>
                <w:sz w:val="20"/>
                <w:szCs w:val="20"/>
              </w:rPr>
              <w:t>HAL-HAL LAIN</w:t>
            </w:r>
          </w:p>
          <w:p w14:paraId="56971B26" w14:textId="4373A71B" w:rsidR="00FD2362" w:rsidRPr="00FD2362" w:rsidRDefault="00FD2362" w:rsidP="00FD2362">
            <w:pPr>
              <w:tabs>
                <w:tab w:val="left" w:pos="3193"/>
              </w:tabs>
              <w:jc w:val="both"/>
              <w:rPr>
                <w:rFonts w:ascii="Tahoma" w:hAnsi="Tahoma" w:cs="Tahoma"/>
                <w:b/>
                <w:bCs/>
                <w:sz w:val="20"/>
                <w:szCs w:val="20"/>
              </w:rPr>
            </w:pPr>
            <w:r w:rsidRPr="00FD2362">
              <w:rPr>
                <w:rFonts w:ascii="Tahoma" w:hAnsi="Tahoma" w:cs="Tahoma"/>
                <w:b/>
                <w:bCs/>
                <w:color w:val="000000" w:themeColor="text1"/>
                <w:sz w:val="20"/>
                <w:szCs w:val="20"/>
              </w:rPr>
              <w:t xml:space="preserve">9.9.1 - </w:t>
            </w:r>
            <w:r w:rsidR="0047093B" w:rsidRPr="005A2848">
              <w:rPr>
                <w:rFonts w:ascii="Tahoma" w:hAnsi="Tahoma" w:cs="Tahoma"/>
                <w:b/>
                <w:color w:val="000000" w:themeColor="text1"/>
                <w:sz w:val="20"/>
                <w:szCs w:val="20"/>
              </w:rPr>
              <w:t>Hakcipta Prosedur dan Garis Panduan Pejabat Timbalan Naib Canselor (Penyelidikan dan Inovasi)</w:t>
            </w:r>
          </w:p>
        </w:tc>
      </w:tr>
      <w:tr w:rsidR="005D0317" w:rsidRPr="00A62A55" w14:paraId="0E18DFA4" w14:textId="77777777" w:rsidTr="00B47842">
        <w:trPr>
          <w:gridAfter w:val="1"/>
          <w:wAfter w:w="6782" w:type="dxa"/>
          <w:trHeight w:val="899"/>
        </w:trPr>
        <w:tc>
          <w:tcPr>
            <w:tcW w:w="810" w:type="dxa"/>
            <w:tcBorders>
              <w:top w:val="single" w:sz="4" w:space="0" w:color="auto"/>
              <w:bottom w:val="single" w:sz="4" w:space="0" w:color="auto"/>
            </w:tcBorders>
          </w:tcPr>
          <w:p w14:paraId="2EDBAAA9"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3C2EECC3" w14:textId="77777777" w:rsidR="005D0317" w:rsidRPr="00A62A55" w:rsidRDefault="00B05DA8" w:rsidP="005D0317">
            <w:pPr>
              <w:jc w:val="both"/>
              <w:rPr>
                <w:rFonts w:ascii="Tahoma" w:hAnsi="Tahoma" w:cs="Tahoma"/>
                <w:sz w:val="22"/>
                <w:szCs w:val="22"/>
              </w:rPr>
            </w:pPr>
            <w:r>
              <w:rPr>
                <w:rFonts w:ascii="Tahoma" w:hAnsi="Tahoma" w:cs="Tahoma"/>
                <w:sz w:val="22"/>
                <w:szCs w:val="22"/>
              </w:rPr>
              <w:t>9.9.1</w:t>
            </w:r>
            <w:r w:rsidR="00B47842">
              <w:rPr>
                <w:rFonts w:ascii="Tahoma" w:hAnsi="Tahoma" w:cs="Tahoma"/>
                <w:sz w:val="22"/>
                <w:szCs w:val="22"/>
              </w:rPr>
              <w:t>(c)</w:t>
            </w:r>
          </w:p>
        </w:tc>
        <w:tc>
          <w:tcPr>
            <w:tcW w:w="5885" w:type="dxa"/>
            <w:tcBorders>
              <w:top w:val="single" w:sz="4" w:space="0" w:color="auto"/>
              <w:bottom w:val="single" w:sz="4" w:space="0" w:color="auto"/>
            </w:tcBorders>
          </w:tcPr>
          <w:p w14:paraId="6F3DC6BC" w14:textId="77777777" w:rsidR="00B05DA8" w:rsidRPr="00B05DA8" w:rsidRDefault="00B05DA8" w:rsidP="00B05DA8">
            <w:pPr>
              <w:jc w:val="both"/>
              <w:rPr>
                <w:rFonts w:ascii="Tahoma" w:hAnsi="Tahoma" w:cs="Tahoma"/>
                <w:b/>
                <w:color w:val="000000" w:themeColor="text1"/>
                <w:sz w:val="20"/>
                <w:szCs w:val="20"/>
              </w:rPr>
            </w:pPr>
            <w:r w:rsidRPr="00B05DA8">
              <w:rPr>
                <w:rFonts w:ascii="Tahoma" w:hAnsi="Tahoma" w:cs="Tahoma"/>
                <w:color w:val="000000" w:themeColor="text1"/>
                <w:sz w:val="20"/>
                <w:szCs w:val="20"/>
              </w:rPr>
              <w:t>meminta supaya inisiatif ini boleh dijadikan inspirasi kepada Timbalan Wakil Pengurusan Peneraju Proses (TWP PP) lain di UPM.</w:t>
            </w:r>
          </w:p>
          <w:p w14:paraId="2FFE0898" w14:textId="77777777" w:rsidR="005D0317" w:rsidRPr="00A62A55" w:rsidRDefault="005D0317" w:rsidP="005D0317">
            <w:pPr>
              <w:jc w:val="both"/>
              <w:rPr>
                <w:rFonts w:ascii="Tahoma" w:hAnsi="Tahoma" w:cs="Tahoma"/>
                <w:sz w:val="22"/>
                <w:szCs w:val="22"/>
              </w:rPr>
            </w:pPr>
          </w:p>
        </w:tc>
        <w:tc>
          <w:tcPr>
            <w:tcW w:w="2610" w:type="dxa"/>
            <w:tcBorders>
              <w:top w:val="single" w:sz="4" w:space="0" w:color="auto"/>
              <w:bottom w:val="single" w:sz="4" w:space="0" w:color="auto"/>
            </w:tcBorders>
          </w:tcPr>
          <w:p w14:paraId="3F9C7115" w14:textId="77777777" w:rsidR="005D0317" w:rsidRPr="00A62A55" w:rsidRDefault="00B05DA8" w:rsidP="00B05DA8">
            <w:pPr>
              <w:pStyle w:val="ListParagraph"/>
              <w:tabs>
                <w:tab w:val="left" w:pos="3193"/>
              </w:tabs>
              <w:ind w:left="-12" w:hanging="90"/>
              <w:jc w:val="center"/>
              <w:rPr>
                <w:rFonts w:ascii="Tahoma" w:hAnsi="Tahoma" w:cs="Tahoma"/>
                <w:bCs/>
                <w:sz w:val="20"/>
                <w:szCs w:val="20"/>
              </w:rPr>
            </w:pPr>
            <w:r w:rsidRPr="005A2848">
              <w:rPr>
                <w:rFonts w:ascii="Tahoma" w:hAnsi="Tahoma" w:cs="Tahoma"/>
                <w:b/>
                <w:color w:val="000000" w:themeColor="text1"/>
                <w:sz w:val="20"/>
                <w:szCs w:val="20"/>
              </w:rPr>
              <w:t>Semua TWP PP</w:t>
            </w:r>
          </w:p>
        </w:tc>
        <w:tc>
          <w:tcPr>
            <w:tcW w:w="3960" w:type="dxa"/>
            <w:tcBorders>
              <w:top w:val="single" w:sz="4" w:space="0" w:color="auto"/>
              <w:bottom w:val="single" w:sz="4" w:space="0" w:color="auto"/>
            </w:tcBorders>
          </w:tcPr>
          <w:p w14:paraId="7E70AB25" w14:textId="77777777" w:rsidR="005D0317" w:rsidRPr="007643DB" w:rsidRDefault="007643DB" w:rsidP="007643DB">
            <w:pPr>
              <w:tabs>
                <w:tab w:val="left" w:pos="3193"/>
              </w:tabs>
              <w:jc w:val="both"/>
              <w:rPr>
                <w:rFonts w:ascii="Tahoma" w:hAnsi="Tahoma" w:cs="Tahoma"/>
                <w:b/>
                <w:sz w:val="20"/>
                <w:szCs w:val="20"/>
                <w:u w:val="single"/>
              </w:rPr>
            </w:pPr>
            <w:r w:rsidRPr="007643DB">
              <w:rPr>
                <w:rFonts w:ascii="Tahoma" w:hAnsi="Tahoma" w:cs="Tahoma"/>
                <w:b/>
                <w:sz w:val="20"/>
                <w:szCs w:val="20"/>
                <w:u w:val="single"/>
              </w:rPr>
              <w:t>CQA :</w:t>
            </w:r>
          </w:p>
          <w:p w14:paraId="2E716B0D" w14:textId="77777777" w:rsidR="007643DB" w:rsidRDefault="007643DB" w:rsidP="007643DB">
            <w:pPr>
              <w:tabs>
                <w:tab w:val="left" w:pos="3193"/>
              </w:tabs>
              <w:jc w:val="both"/>
              <w:rPr>
                <w:rFonts w:ascii="Tahoma" w:hAnsi="Tahoma" w:cs="Tahoma"/>
                <w:bCs/>
                <w:sz w:val="20"/>
                <w:szCs w:val="20"/>
              </w:rPr>
            </w:pPr>
            <w:r>
              <w:rPr>
                <w:rFonts w:ascii="Tahoma" w:hAnsi="Tahoma" w:cs="Tahoma"/>
                <w:bCs/>
                <w:sz w:val="20"/>
                <w:szCs w:val="20"/>
              </w:rPr>
              <w:t>Inisiatif ini</w:t>
            </w:r>
            <w:r w:rsidR="00763F93">
              <w:rPr>
                <w:rFonts w:ascii="Tahoma" w:hAnsi="Tahoma" w:cs="Tahoma"/>
                <w:bCs/>
                <w:sz w:val="20"/>
                <w:szCs w:val="20"/>
              </w:rPr>
              <w:t xml:space="preserve"> membantu pelaksanaan </w:t>
            </w:r>
            <w:r>
              <w:rPr>
                <w:rFonts w:ascii="Tahoma" w:hAnsi="Tahoma" w:cs="Tahoma"/>
                <w:bCs/>
                <w:sz w:val="20"/>
                <w:szCs w:val="20"/>
              </w:rPr>
              <w:t>pengurusan dokumentasi ISO UPM</w:t>
            </w:r>
            <w:r w:rsidR="00763F93">
              <w:rPr>
                <w:rFonts w:ascii="Tahoma" w:hAnsi="Tahoma" w:cs="Tahoma"/>
                <w:bCs/>
                <w:sz w:val="20"/>
                <w:szCs w:val="20"/>
              </w:rPr>
              <w:t xml:space="preserve"> yang berkualiti.</w:t>
            </w:r>
          </w:p>
          <w:p w14:paraId="6FAAFF81" w14:textId="5BA6F0D1" w:rsidR="00763F93" w:rsidRPr="00A62A55" w:rsidRDefault="00763F93" w:rsidP="007643DB">
            <w:pPr>
              <w:tabs>
                <w:tab w:val="left" w:pos="3193"/>
              </w:tabs>
              <w:jc w:val="both"/>
              <w:rPr>
                <w:rFonts w:ascii="Tahoma" w:hAnsi="Tahoma" w:cs="Tahoma"/>
                <w:bCs/>
                <w:sz w:val="20"/>
                <w:szCs w:val="20"/>
              </w:rPr>
            </w:pPr>
          </w:p>
        </w:tc>
      </w:tr>
    </w:tbl>
    <w:p w14:paraId="6B486015" w14:textId="77777777" w:rsidR="00E977CF" w:rsidRDefault="00C21F50"/>
    <w:sectPr w:rsidR="00E977CF" w:rsidSect="005C502A">
      <w:footerReference w:type="default" r:id="rId9"/>
      <w:pgSz w:w="15840" w:h="12240" w:orient="landscape"/>
      <w:pgMar w:top="1440" w:right="720" w:bottom="1440"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00E8" w14:textId="77777777" w:rsidR="00BD0809" w:rsidRDefault="00BD0809" w:rsidP="00BD0809">
      <w:r>
        <w:separator/>
      </w:r>
    </w:p>
  </w:endnote>
  <w:endnote w:type="continuationSeparator" w:id="0">
    <w:p w14:paraId="4E24EE94" w14:textId="77777777" w:rsidR="00BD0809" w:rsidRDefault="00BD0809" w:rsidP="00BD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26937"/>
      <w:docPartObj>
        <w:docPartGallery w:val="Page Numbers (Bottom of Page)"/>
        <w:docPartUnique/>
      </w:docPartObj>
    </w:sdtPr>
    <w:sdtEndPr/>
    <w:sdtContent>
      <w:sdt>
        <w:sdtPr>
          <w:id w:val="-1769616900"/>
          <w:docPartObj>
            <w:docPartGallery w:val="Page Numbers (Top of Page)"/>
            <w:docPartUnique/>
          </w:docPartObj>
        </w:sdtPr>
        <w:sdtEndPr/>
        <w:sdtContent>
          <w:p w14:paraId="5AFB50B6" w14:textId="77777777" w:rsidR="00BA5CFB" w:rsidRDefault="00BA5CFB">
            <w:pPr>
              <w:pStyle w:val="Footer"/>
              <w:jc w:val="right"/>
            </w:pPr>
            <w:r>
              <w:t xml:space="preserve"> </w:t>
            </w: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PAGE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r w:rsidRPr="00BA5CFB">
              <w:rPr>
                <w:rFonts w:asciiTheme="minorHAnsi" w:hAnsiTheme="minorHAnsi" w:cstheme="minorHAnsi"/>
                <w:sz w:val="18"/>
                <w:szCs w:val="18"/>
              </w:rPr>
              <w:t xml:space="preserve"> / </w:t>
            </w: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NUMPAGES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p>
        </w:sdtContent>
      </w:sdt>
    </w:sdtContent>
  </w:sdt>
  <w:p w14:paraId="76544109" w14:textId="77777777" w:rsidR="00BD0809" w:rsidRDefault="00BD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DB25" w14:textId="77777777" w:rsidR="00BD0809" w:rsidRDefault="00BD0809" w:rsidP="00BD0809">
      <w:r>
        <w:separator/>
      </w:r>
    </w:p>
  </w:footnote>
  <w:footnote w:type="continuationSeparator" w:id="0">
    <w:p w14:paraId="6D9634A2" w14:textId="77777777" w:rsidR="00BD0809" w:rsidRDefault="00BD0809" w:rsidP="00BD0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6783E"/>
    <w:multiLevelType w:val="hybridMultilevel"/>
    <w:tmpl w:val="66F4382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C060FB5"/>
    <w:multiLevelType w:val="hybridMultilevel"/>
    <w:tmpl w:val="EA16DBCC"/>
    <w:lvl w:ilvl="0" w:tplc="511AECAA">
      <w:start w:val="1"/>
      <w:numFmt w:val="lowerRoman"/>
      <w:lvlText w:val="%1."/>
      <w:lvlJc w:val="left"/>
      <w:pPr>
        <w:ind w:left="2232" w:hanging="720"/>
      </w:pPr>
      <w:rPr>
        <w:rFonts w:hint="default"/>
        <w:b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31C635CE"/>
    <w:multiLevelType w:val="hybridMultilevel"/>
    <w:tmpl w:val="2206B804"/>
    <w:lvl w:ilvl="0" w:tplc="E6804C88">
      <w:start w:val="1"/>
      <w:numFmt w:val="low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 w15:restartNumberingAfterBreak="0">
    <w:nsid w:val="320475D0"/>
    <w:multiLevelType w:val="multilevel"/>
    <w:tmpl w:val="9BF2325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0C6FC0"/>
    <w:multiLevelType w:val="hybridMultilevel"/>
    <w:tmpl w:val="B7CE0480"/>
    <w:lvl w:ilvl="0" w:tplc="C5528E9A">
      <w:start w:val="1"/>
      <w:numFmt w:val="lowerLetter"/>
      <w:lvlText w:val="(%1)"/>
      <w:lvlJc w:val="left"/>
      <w:pPr>
        <w:ind w:left="2032" w:hanging="360"/>
      </w:pPr>
      <w:rPr>
        <w:rFonts w:hint="default"/>
        <w:b w:val="0"/>
        <w:color w:val="auto"/>
      </w:rPr>
    </w:lvl>
    <w:lvl w:ilvl="1" w:tplc="44090019" w:tentative="1">
      <w:start w:val="1"/>
      <w:numFmt w:val="lowerLetter"/>
      <w:lvlText w:val="%2."/>
      <w:lvlJc w:val="left"/>
      <w:pPr>
        <w:ind w:left="2752" w:hanging="360"/>
      </w:pPr>
    </w:lvl>
    <w:lvl w:ilvl="2" w:tplc="4409001B" w:tentative="1">
      <w:start w:val="1"/>
      <w:numFmt w:val="lowerRoman"/>
      <w:lvlText w:val="%3."/>
      <w:lvlJc w:val="right"/>
      <w:pPr>
        <w:ind w:left="3472" w:hanging="180"/>
      </w:pPr>
    </w:lvl>
    <w:lvl w:ilvl="3" w:tplc="4409000F" w:tentative="1">
      <w:start w:val="1"/>
      <w:numFmt w:val="decimal"/>
      <w:lvlText w:val="%4."/>
      <w:lvlJc w:val="left"/>
      <w:pPr>
        <w:ind w:left="4192" w:hanging="360"/>
      </w:pPr>
    </w:lvl>
    <w:lvl w:ilvl="4" w:tplc="44090019" w:tentative="1">
      <w:start w:val="1"/>
      <w:numFmt w:val="lowerLetter"/>
      <w:lvlText w:val="%5."/>
      <w:lvlJc w:val="left"/>
      <w:pPr>
        <w:ind w:left="4912" w:hanging="360"/>
      </w:pPr>
    </w:lvl>
    <w:lvl w:ilvl="5" w:tplc="4409001B" w:tentative="1">
      <w:start w:val="1"/>
      <w:numFmt w:val="lowerRoman"/>
      <w:lvlText w:val="%6."/>
      <w:lvlJc w:val="right"/>
      <w:pPr>
        <w:ind w:left="5632" w:hanging="180"/>
      </w:pPr>
    </w:lvl>
    <w:lvl w:ilvl="6" w:tplc="4409000F" w:tentative="1">
      <w:start w:val="1"/>
      <w:numFmt w:val="decimal"/>
      <w:lvlText w:val="%7."/>
      <w:lvlJc w:val="left"/>
      <w:pPr>
        <w:ind w:left="6352" w:hanging="360"/>
      </w:pPr>
    </w:lvl>
    <w:lvl w:ilvl="7" w:tplc="44090019" w:tentative="1">
      <w:start w:val="1"/>
      <w:numFmt w:val="lowerLetter"/>
      <w:lvlText w:val="%8."/>
      <w:lvlJc w:val="left"/>
      <w:pPr>
        <w:ind w:left="7072" w:hanging="360"/>
      </w:pPr>
    </w:lvl>
    <w:lvl w:ilvl="8" w:tplc="4409001B" w:tentative="1">
      <w:start w:val="1"/>
      <w:numFmt w:val="lowerRoman"/>
      <w:lvlText w:val="%9."/>
      <w:lvlJc w:val="right"/>
      <w:pPr>
        <w:ind w:left="7792" w:hanging="180"/>
      </w:pPr>
    </w:lvl>
  </w:abstractNum>
  <w:abstractNum w:abstractNumId="5" w15:restartNumberingAfterBreak="0">
    <w:nsid w:val="42002CA3"/>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abstractNum w:abstractNumId="6" w15:restartNumberingAfterBreak="0">
    <w:nsid w:val="784416D2"/>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A"/>
    <w:rsid w:val="00015741"/>
    <w:rsid w:val="00046DE8"/>
    <w:rsid w:val="000938E4"/>
    <w:rsid w:val="00095641"/>
    <w:rsid w:val="0009744B"/>
    <w:rsid w:val="000A3A2C"/>
    <w:rsid w:val="000A53D5"/>
    <w:rsid w:val="000C4EF8"/>
    <w:rsid w:val="000F6BFB"/>
    <w:rsid w:val="00107C12"/>
    <w:rsid w:val="00204C45"/>
    <w:rsid w:val="00221C4B"/>
    <w:rsid w:val="0024612E"/>
    <w:rsid w:val="002D6E61"/>
    <w:rsid w:val="002F1F0C"/>
    <w:rsid w:val="002F42D9"/>
    <w:rsid w:val="00365D8E"/>
    <w:rsid w:val="003B6EF5"/>
    <w:rsid w:val="003D0842"/>
    <w:rsid w:val="003E5370"/>
    <w:rsid w:val="0047093B"/>
    <w:rsid w:val="00474476"/>
    <w:rsid w:val="004D4A97"/>
    <w:rsid w:val="005225B1"/>
    <w:rsid w:val="005A63E3"/>
    <w:rsid w:val="005B1713"/>
    <w:rsid w:val="005C502A"/>
    <w:rsid w:val="005D0317"/>
    <w:rsid w:val="00611791"/>
    <w:rsid w:val="006640D0"/>
    <w:rsid w:val="00671EA6"/>
    <w:rsid w:val="006930A8"/>
    <w:rsid w:val="00702977"/>
    <w:rsid w:val="00706246"/>
    <w:rsid w:val="007203E7"/>
    <w:rsid w:val="00763F93"/>
    <w:rsid w:val="007643DB"/>
    <w:rsid w:val="007A4B21"/>
    <w:rsid w:val="007B20C0"/>
    <w:rsid w:val="007B32A0"/>
    <w:rsid w:val="007D5F1D"/>
    <w:rsid w:val="00870F78"/>
    <w:rsid w:val="00885A27"/>
    <w:rsid w:val="008C1DA7"/>
    <w:rsid w:val="008D5349"/>
    <w:rsid w:val="008D5715"/>
    <w:rsid w:val="008F490E"/>
    <w:rsid w:val="00901879"/>
    <w:rsid w:val="009531D9"/>
    <w:rsid w:val="00953243"/>
    <w:rsid w:val="009D0261"/>
    <w:rsid w:val="009F2FE0"/>
    <w:rsid w:val="00A74BA3"/>
    <w:rsid w:val="00A82253"/>
    <w:rsid w:val="00AA0B4E"/>
    <w:rsid w:val="00AB6EF1"/>
    <w:rsid w:val="00AC05D4"/>
    <w:rsid w:val="00B05DA8"/>
    <w:rsid w:val="00B30AA7"/>
    <w:rsid w:val="00B47842"/>
    <w:rsid w:val="00B504A8"/>
    <w:rsid w:val="00B52E46"/>
    <w:rsid w:val="00BA5CFB"/>
    <w:rsid w:val="00BD0809"/>
    <w:rsid w:val="00BD2049"/>
    <w:rsid w:val="00BE22CB"/>
    <w:rsid w:val="00C0614A"/>
    <w:rsid w:val="00C12B34"/>
    <w:rsid w:val="00C21F50"/>
    <w:rsid w:val="00C35EBF"/>
    <w:rsid w:val="00C822B9"/>
    <w:rsid w:val="00CB4F23"/>
    <w:rsid w:val="00CC3833"/>
    <w:rsid w:val="00D1537C"/>
    <w:rsid w:val="00D21C26"/>
    <w:rsid w:val="00D50AAD"/>
    <w:rsid w:val="00D61402"/>
    <w:rsid w:val="00D647B7"/>
    <w:rsid w:val="00DD7726"/>
    <w:rsid w:val="00E34AF6"/>
    <w:rsid w:val="00E6164E"/>
    <w:rsid w:val="00EA17E5"/>
    <w:rsid w:val="00F30AC7"/>
    <w:rsid w:val="00F65CDB"/>
    <w:rsid w:val="00F92172"/>
    <w:rsid w:val="00F963FC"/>
    <w:rsid w:val="00FD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47ACA1"/>
  <w15:chartTrackingRefBased/>
  <w15:docId w15:val="{6A0812C2-6221-4C5B-8A7E-A004ABD2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502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02A"/>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02A"/>
    <w:pPr>
      <w:ind w:left="720"/>
    </w:pPr>
  </w:style>
  <w:style w:type="paragraph" w:styleId="Header">
    <w:name w:val="header"/>
    <w:basedOn w:val="Normal"/>
    <w:link w:val="HeaderChar"/>
    <w:uiPriority w:val="99"/>
    <w:unhideWhenUsed/>
    <w:rsid w:val="00BD0809"/>
    <w:pPr>
      <w:tabs>
        <w:tab w:val="center" w:pos="4680"/>
        <w:tab w:val="right" w:pos="9360"/>
      </w:tabs>
    </w:pPr>
  </w:style>
  <w:style w:type="character" w:customStyle="1" w:styleId="HeaderChar">
    <w:name w:val="Header Char"/>
    <w:basedOn w:val="DefaultParagraphFont"/>
    <w:link w:val="Header"/>
    <w:uiPriority w:val="99"/>
    <w:rsid w:val="00BD08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D0809"/>
    <w:pPr>
      <w:tabs>
        <w:tab w:val="center" w:pos="4680"/>
        <w:tab w:val="right" w:pos="9360"/>
      </w:tabs>
    </w:pPr>
  </w:style>
  <w:style w:type="character" w:customStyle="1" w:styleId="FooterChar">
    <w:name w:val="Footer Char"/>
    <w:basedOn w:val="DefaultParagraphFont"/>
    <w:link w:val="Footer"/>
    <w:uiPriority w:val="99"/>
    <w:rsid w:val="00BD0809"/>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51067">
      <w:bodyDiv w:val="1"/>
      <w:marLeft w:val="0"/>
      <w:marRight w:val="0"/>
      <w:marTop w:val="0"/>
      <w:marBottom w:val="0"/>
      <w:divBdr>
        <w:top w:val="none" w:sz="0" w:space="0" w:color="auto"/>
        <w:left w:val="none" w:sz="0" w:space="0" w:color="auto"/>
        <w:bottom w:val="none" w:sz="0" w:space="0" w:color="auto"/>
        <w:right w:val="none" w:sz="0" w:space="0" w:color="auto"/>
      </w:divBdr>
    </w:div>
    <w:div w:id="1277906887">
      <w:bodyDiv w:val="1"/>
      <w:marLeft w:val="0"/>
      <w:marRight w:val="0"/>
      <w:marTop w:val="0"/>
      <w:marBottom w:val="0"/>
      <w:divBdr>
        <w:top w:val="none" w:sz="0" w:space="0" w:color="auto"/>
        <w:left w:val="none" w:sz="0" w:space="0" w:color="auto"/>
        <w:bottom w:val="none" w:sz="0" w:space="0" w:color="auto"/>
        <w:right w:val="none" w:sz="0" w:space="0" w:color="auto"/>
      </w:divBdr>
      <w:divsChild>
        <w:div w:id="166338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SITI FATIMAH BINTI HASIM</cp:lastModifiedBy>
  <cp:revision>301</cp:revision>
  <dcterms:created xsi:type="dcterms:W3CDTF">2020-01-23T02:02:00Z</dcterms:created>
  <dcterms:modified xsi:type="dcterms:W3CDTF">2020-02-06T02:05:00Z</dcterms:modified>
</cp:coreProperties>
</file>